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9EA4C" w14:textId="34C3DA96" w:rsidR="003D5B9E" w:rsidRPr="00B769D3" w:rsidRDefault="003D5B9E" w:rsidP="003D5B9E">
      <w:pPr>
        <w:pStyle w:val="Header"/>
        <w:tabs>
          <w:tab w:val="right" w:pos="9639"/>
          <w:tab w:val="right" w:pos="9781"/>
        </w:tabs>
        <w:ind w:right="-58"/>
        <w:rPr>
          <w:rFonts w:eastAsia="MS Mincho" w:cs="Arial"/>
          <w:b w:val="0"/>
          <w:bCs/>
          <w:sz w:val="28"/>
          <w:szCs w:val="28"/>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B769D3">
        <w:rPr>
          <w:rFonts w:eastAsia="MS Mincho" w:cs="Arial"/>
          <w:bCs/>
          <w:sz w:val="28"/>
          <w:szCs w:val="28"/>
          <w:lang w:val="en-US"/>
        </w:rPr>
        <w:t>3GPP TSG-RAN WG2 Meeting # 12</w:t>
      </w:r>
      <w:r>
        <w:rPr>
          <w:rFonts w:eastAsia="MS Mincho" w:cs="Arial"/>
          <w:bCs/>
          <w:sz w:val="28"/>
          <w:szCs w:val="28"/>
          <w:lang w:val="en-US"/>
        </w:rPr>
        <w:t>8</w:t>
      </w:r>
      <w:r w:rsidRPr="00B769D3">
        <w:rPr>
          <w:rFonts w:eastAsia="MS Mincho" w:cs="Arial"/>
          <w:bCs/>
          <w:sz w:val="28"/>
          <w:szCs w:val="28"/>
          <w:lang w:val="en-US"/>
        </w:rPr>
        <w:t xml:space="preserve"> </w:t>
      </w:r>
      <w:r w:rsidRPr="00B769D3">
        <w:rPr>
          <w:rFonts w:eastAsia="MS Mincho" w:cs="Arial"/>
          <w:bCs/>
          <w:sz w:val="28"/>
          <w:szCs w:val="28"/>
          <w:lang w:val="en-US"/>
        </w:rPr>
        <w:tab/>
        <w:t xml:space="preserve">                </w:t>
      </w:r>
      <w:r w:rsidR="005B6FDA" w:rsidRPr="005B6FDA">
        <w:rPr>
          <w:rFonts w:eastAsia="MS Mincho" w:cs="Arial"/>
          <w:bCs/>
          <w:sz w:val="28"/>
          <w:szCs w:val="28"/>
          <w:lang w:val="en-US"/>
        </w:rPr>
        <w:t>R2-2410389</w:t>
      </w:r>
    </w:p>
    <w:p w14:paraId="28FE315D" w14:textId="77777777" w:rsidR="003D5B9E" w:rsidRPr="00967126" w:rsidRDefault="003D5B9E" w:rsidP="003D5B9E">
      <w:pPr>
        <w:pStyle w:val="Header"/>
        <w:rPr>
          <w:sz w:val="24"/>
          <w:szCs w:val="24"/>
        </w:rPr>
      </w:pPr>
      <w:r w:rsidRPr="00967126">
        <w:rPr>
          <w:sz w:val="24"/>
          <w:szCs w:val="24"/>
        </w:rPr>
        <w:t>Orlando, USA, Nov 18</w:t>
      </w:r>
      <w:r w:rsidRPr="00967126">
        <w:rPr>
          <w:sz w:val="24"/>
          <w:szCs w:val="24"/>
          <w:vertAlign w:val="superscript"/>
        </w:rPr>
        <w:t>th</w:t>
      </w:r>
      <w:r w:rsidRPr="00967126">
        <w:rPr>
          <w:sz w:val="24"/>
          <w:szCs w:val="24"/>
        </w:rPr>
        <w:t xml:space="preserve"> – 22</w:t>
      </w:r>
      <w:r w:rsidRPr="00967126">
        <w:rPr>
          <w:sz w:val="24"/>
          <w:szCs w:val="24"/>
          <w:vertAlign w:val="superscript"/>
        </w:rPr>
        <w:t>nd</w:t>
      </w:r>
      <w:r w:rsidRPr="00967126">
        <w:rPr>
          <w:sz w:val="24"/>
          <w:szCs w:val="24"/>
        </w:rPr>
        <w:t>, 2024</w:t>
      </w:r>
    </w:p>
    <w:p w14:paraId="672A6659" w14:textId="4F56D8C9" w:rsidR="00633B27" w:rsidRPr="00800846" w:rsidRDefault="00633B27" w:rsidP="00AD1D7C">
      <w:pPr>
        <w:pStyle w:val="Header"/>
        <w:rPr>
          <w:sz w:val="24"/>
          <w:szCs w:val="24"/>
        </w:rPr>
      </w:pPr>
      <w:r w:rsidRPr="00AD1D7C">
        <w:rPr>
          <w:rFonts w:eastAsia="MS Mincho" w:cs="Arial"/>
          <w:sz w:val="28"/>
          <w:szCs w:val="28"/>
          <w:lang w:val="en-US" w:eastAsia="en-US"/>
        </w:rPr>
        <w:tab/>
      </w:r>
      <w:r w:rsidRPr="00800846">
        <w:rPr>
          <w:rFonts w:eastAsia="MS Mincho" w:cs="Arial"/>
          <w:sz w:val="24"/>
          <w:szCs w:val="24"/>
          <w:lang w:val="en-US" w:eastAsia="en-US"/>
        </w:rPr>
        <w:tab/>
      </w:r>
      <w:r w:rsidRPr="00800846">
        <w:rPr>
          <w:rFonts w:eastAsia="MS Mincho" w:cs="Arial"/>
          <w:sz w:val="24"/>
          <w:szCs w:val="24"/>
          <w:lang w:val="en-US" w:eastAsia="en-US"/>
        </w:rPr>
        <w:tab/>
      </w:r>
      <w:r w:rsidRPr="00800846">
        <w:rPr>
          <w:rFonts w:eastAsia="MS Mincho" w:cs="Arial"/>
          <w:sz w:val="24"/>
          <w:szCs w:val="24"/>
          <w:lang w:val="en-US" w:eastAsia="en-US"/>
        </w:rPr>
        <w:tab/>
      </w:r>
      <w:r w:rsidRPr="00800846">
        <w:rPr>
          <w:rFonts w:eastAsia="MS Mincho" w:cs="Arial"/>
          <w:sz w:val="24"/>
          <w:szCs w:val="24"/>
          <w:lang w:val="en-US" w:eastAsia="en-US"/>
        </w:rPr>
        <w:tab/>
      </w:r>
    </w:p>
    <w:p w14:paraId="64E3952A" w14:textId="18534333" w:rsidR="00633B27" w:rsidRPr="000460E3"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0460E3">
        <w:rPr>
          <w:rFonts w:ascii="Arial" w:eastAsia="MS Mincho" w:hAnsi="Arial" w:cs="Arial"/>
          <w:b/>
          <w:sz w:val="24"/>
          <w:szCs w:val="24"/>
          <w:lang w:val="en-US" w:eastAsia="en-US"/>
        </w:rPr>
        <w:t>Agenda Item:</w:t>
      </w:r>
      <w:r w:rsidRPr="000460E3">
        <w:rPr>
          <w:rFonts w:ascii="Arial" w:eastAsia="MS Mincho" w:hAnsi="Arial" w:cs="Arial"/>
          <w:b/>
          <w:sz w:val="24"/>
          <w:szCs w:val="24"/>
          <w:lang w:val="en-US" w:eastAsia="en-US"/>
        </w:rPr>
        <w:tab/>
      </w:r>
      <w:r w:rsidR="00A2712B">
        <w:rPr>
          <w:rFonts w:ascii="Arial" w:eastAsia="MS Mincho" w:hAnsi="Arial" w:cs="Arial"/>
          <w:b/>
          <w:sz w:val="24"/>
          <w:szCs w:val="24"/>
          <w:lang w:val="en-US" w:eastAsia="en-US"/>
        </w:rPr>
        <w:t>8.</w:t>
      </w:r>
      <w:r w:rsidR="00AB1A21">
        <w:rPr>
          <w:rFonts w:ascii="Arial Bold" w:eastAsia="MS Mincho" w:hAnsi="Arial Bold" w:cs="Arial"/>
          <w:b/>
          <w:sz w:val="24"/>
          <w:szCs w:val="24"/>
          <w:lang w:val="en-US" w:eastAsia="en-US"/>
        </w:rPr>
        <w:t>6</w:t>
      </w:r>
      <w:r w:rsidR="00E64FDC" w:rsidRPr="000460E3">
        <w:rPr>
          <w:rFonts w:ascii="Arial Bold" w:eastAsia="MS Mincho" w:hAnsi="Arial Bold" w:cs="Arial"/>
          <w:b/>
          <w:sz w:val="24"/>
          <w:szCs w:val="24"/>
          <w:lang w:val="en-US" w:eastAsia="en-US"/>
        </w:rPr>
        <w:t>.</w:t>
      </w:r>
      <w:r w:rsidR="0040504E">
        <w:rPr>
          <w:rFonts w:ascii="Arial Bold" w:eastAsia="MS Mincho" w:hAnsi="Arial Bold" w:cs="Arial"/>
          <w:b/>
          <w:sz w:val="24"/>
          <w:szCs w:val="24"/>
          <w:lang w:val="en-US" w:eastAsia="en-US"/>
        </w:rPr>
        <w:t>4</w:t>
      </w:r>
    </w:p>
    <w:p w14:paraId="61DCF9C6" w14:textId="27D6ABD9" w:rsidR="00E815AB" w:rsidRPr="00317441" w:rsidRDefault="00633B27" w:rsidP="00E815AB">
      <w:pPr>
        <w:tabs>
          <w:tab w:val="left" w:pos="1985"/>
        </w:tabs>
        <w:overflowPunct/>
        <w:autoSpaceDE/>
        <w:autoSpaceDN/>
        <w:adjustRightInd/>
        <w:jc w:val="both"/>
        <w:textAlignment w:val="auto"/>
        <w:rPr>
          <w:rFonts w:ascii="Arial" w:eastAsia="MS Mincho" w:hAnsi="Arial" w:cs="Arial"/>
          <w:b/>
          <w:sz w:val="22"/>
          <w:szCs w:val="22"/>
          <w:lang w:val="en-US" w:eastAsia="en-US"/>
        </w:rPr>
      </w:pPr>
      <w:r w:rsidRPr="007B77D0">
        <w:rPr>
          <w:rFonts w:ascii="Arial" w:eastAsia="MS Mincho" w:hAnsi="Arial" w:cs="Arial"/>
          <w:b/>
          <w:sz w:val="24"/>
          <w:szCs w:val="24"/>
          <w:lang w:val="en-US" w:eastAsia="en-US"/>
        </w:rPr>
        <w:t xml:space="preserve">Source: </w:t>
      </w:r>
      <w:r w:rsidRPr="007B77D0">
        <w:rPr>
          <w:rFonts w:ascii="Arial" w:eastAsia="MS Mincho" w:hAnsi="Arial" w:cs="Arial"/>
          <w:b/>
          <w:sz w:val="24"/>
          <w:szCs w:val="24"/>
          <w:lang w:val="en-US" w:eastAsia="en-US"/>
        </w:rPr>
        <w:tab/>
      </w:r>
      <w:r w:rsidRPr="00317441">
        <w:rPr>
          <w:rFonts w:ascii="Arial" w:eastAsia="MS Mincho" w:hAnsi="Arial" w:cs="Arial"/>
          <w:b/>
          <w:sz w:val="22"/>
          <w:szCs w:val="22"/>
          <w:lang w:val="en-US" w:eastAsia="en-US"/>
        </w:rPr>
        <w:t>S</w:t>
      </w:r>
      <w:r w:rsidR="008A060E" w:rsidRPr="00317441">
        <w:rPr>
          <w:rFonts w:ascii="Arial" w:eastAsia="MS Mincho" w:hAnsi="Arial" w:cs="Arial"/>
          <w:b/>
          <w:sz w:val="22"/>
          <w:szCs w:val="22"/>
          <w:lang w:val="en-US" w:eastAsia="en-US"/>
        </w:rPr>
        <w:t>ony</w:t>
      </w:r>
    </w:p>
    <w:p w14:paraId="4833B5A8" w14:textId="454E0408" w:rsidR="0040504E"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40504E">
        <w:rPr>
          <w:rFonts w:ascii="Arial" w:eastAsia="MS Mincho" w:hAnsi="Arial" w:cs="Arial"/>
          <w:b/>
          <w:sz w:val="24"/>
          <w:szCs w:val="24"/>
          <w:lang w:val="en-US" w:eastAsia="en-US"/>
        </w:rPr>
        <w:t xml:space="preserve">Conditional Intra-CU LTM </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60FA56A7" w14:textId="77777777" w:rsidR="008A66DB" w:rsidRPr="00DF7411" w:rsidRDefault="00DD4E7D" w:rsidP="00C21DF5">
      <w:pPr>
        <w:pStyle w:val="Heading1"/>
        <w:numPr>
          <w:ilvl w:val="0"/>
          <w:numId w:val="12"/>
        </w:numPr>
        <w:rPr>
          <w:rFonts w:ascii="Times New Roman" w:hAnsi="Times New Roman"/>
          <w:b/>
          <w:sz w:val="28"/>
          <w:szCs w:val="28"/>
        </w:rPr>
      </w:pPr>
      <w:bookmarkStart w:id="11" w:name="OLE_LINK1"/>
      <w:bookmarkStart w:id="12" w:name="OLE_LINK2"/>
      <w:r w:rsidRPr="00DF7411">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F7411">
        <w:rPr>
          <w:rFonts w:ascii="Times New Roman" w:hAnsi="Times New Roman"/>
          <w:b/>
          <w:sz w:val="28"/>
          <w:szCs w:val="28"/>
        </w:rPr>
        <w:t xml:space="preserve"> </w:t>
      </w:r>
      <w:bookmarkEnd w:id="10"/>
      <w:bookmarkEnd w:id="11"/>
      <w:bookmarkEnd w:id="12"/>
    </w:p>
    <w:p w14:paraId="1A889FDE" w14:textId="63A05E22" w:rsidR="0030634E" w:rsidRPr="00052FF4" w:rsidRDefault="0030634E" w:rsidP="008A2A6D">
      <w:pPr>
        <w:spacing w:after="0"/>
        <w:rPr>
          <w:rFonts w:asciiTheme="minorHAnsi" w:hAnsiTheme="minorHAnsi" w:cstheme="minorHAnsi"/>
          <w:bCs/>
          <w:sz w:val="22"/>
          <w:szCs w:val="22"/>
        </w:rPr>
      </w:pPr>
      <w:r w:rsidRPr="00052FF4">
        <w:rPr>
          <w:rFonts w:asciiTheme="minorHAnsi" w:hAnsiTheme="minorHAnsi" w:cstheme="minorHAnsi"/>
          <w:bCs/>
          <w:sz w:val="22"/>
          <w:szCs w:val="22"/>
        </w:rPr>
        <w:t>In RAN#10</w:t>
      </w:r>
      <w:r w:rsidR="008A2A6D" w:rsidRPr="00052FF4">
        <w:rPr>
          <w:rFonts w:asciiTheme="minorHAnsi" w:hAnsiTheme="minorHAnsi" w:cstheme="minorHAnsi"/>
          <w:bCs/>
          <w:sz w:val="22"/>
          <w:szCs w:val="22"/>
        </w:rPr>
        <w:t>4</w:t>
      </w:r>
      <w:r w:rsidRPr="00052FF4">
        <w:rPr>
          <w:rFonts w:asciiTheme="minorHAnsi" w:hAnsiTheme="minorHAnsi" w:cstheme="minorHAnsi"/>
          <w:bCs/>
          <w:sz w:val="22"/>
          <w:szCs w:val="22"/>
        </w:rPr>
        <w:t xml:space="preserve">, a </w:t>
      </w:r>
      <w:r w:rsidR="008A2A6D" w:rsidRPr="00052FF4">
        <w:rPr>
          <w:rFonts w:asciiTheme="minorHAnsi" w:hAnsiTheme="minorHAnsi" w:cstheme="minorHAnsi"/>
          <w:bCs/>
          <w:sz w:val="22"/>
          <w:szCs w:val="22"/>
        </w:rPr>
        <w:t xml:space="preserve">revised </w:t>
      </w:r>
      <w:r w:rsidRPr="00052FF4">
        <w:rPr>
          <w:rFonts w:asciiTheme="minorHAnsi" w:hAnsiTheme="minorHAnsi" w:cstheme="minorHAnsi"/>
          <w:bCs/>
          <w:sz w:val="22"/>
          <w:szCs w:val="22"/>
        </w:rPr>
        <w:t>WI of mobility enhancements for NR has been agreed which contains the following bullet point [1]:</w:t>
      </w:r>
    </w:p>
    <w:p w14:paraId="1C15B4D2" w14:textId="77777777" w:rsidR="008E4B9B" w:rsidRPr="00052FF4" w:rsidRDefault="008E4B9B" w:rsidP="008E4B9B">
      <w:pPr>
        <w:numPr>
          <w:ilvl w:val="0"/>
          <w:numId w:val="43"/>
        </w:numPr>
        <w:spacing w:after="0"/>
        <w:rPr>
          <w:rFonts w:asciiTheme="minorHAnsi" w:hAnsiTheme="minorHAnsi" w:cstheme="minorHAnsi"/>
          <w:bCs/>
          <w:highlight w:val="yellow"/>
          <w:lang w:eastAsia="en-GB"/>
        </w:rPr>
      </w:pPr>
      <w:r w:rsidRPr="00052FF4">
        <w:rPr>
          <w:rFonts w:asciiTheme="minorHAnsi" w:hAnsiTheme="minorHAnsi" w:cstheme="minorHAnsi"/>
          <w:bCs/>
          <w:highlight w:val="yellow"/>
          <w:lang w:eastAsia="en-GB"/>
        </w:rPr>
        <w:t>Specify support of conditional Intra-CU LTM [RAN2, RAN3, RAN1]</w:t>
      </w:r>
    </w:p>
    <w:p w14:paraId="07C68CD9" w14:textId="3AD94B25" w:rsidR="008E4B9B" w:rsidRPr="00052FF4" w:rsidRDefault="008E4B9B" w:rsidP="008E4B9B">
      <w:pPr>
        <w:numPr>
          <w:ilvl w:val="1"/>
          <w:numId w:val="43"/>
        </w:numPr>
        <w:spacing w:after="0"/>
        <w:rPr>
          <w:rFonts w:asciiTheme="minorHAnsi" w:hAnsiTheme="minorHAnsi" w:cstheme="minorHAnsi"/>
          <w:bCs/>
          <w:highlight w:val="yellow"/>
          <w:lang w:eastAsia="en-GB"/>
        </w:rPr>
      </w:pPr>
      <w:r w:rsidRPr="00052FF4">
        <w:rPr>
          <w:rFonts w:asciiTheme="minorHAnsi" w:hAnsiTheme="minorHAnsi" w:cstheme="minorHAnsi"/>
          <w:bCs/>
          <w:highlight w:val="yellow"/>
          <w:lang w:eastAsia="en-GB"/>
        </w:rPr>
        <w:t>Specify UE evaluated conditions for triggering LTM</w:t>
      </w:r>
      <w:r w:rsidR="001E5A42" w:rsidRPr="00052FF4">
        <w:rPr>
          <w:rFonts w:asciiTheme="minorHAnsi" w:hAnsiTheme="minorHAnsi" w:cstheme="minorHAnsi"/>
          <w:bCs/>
          <w:highlight w:val="yellow"/>
          <w:lang w:eastAsia="en-GB"/>
        </w:rPr>
        <w:t>.</w:t>
      </w:r>
    </w:p>
    <w:p w14:paraId="671608EB" w14:textId="5868783B" w:rsidR="008E4B9B" w:rsidRPr="00052FF4" w:rsidRDefault="008E4B9B" w:rsidP="008E4B9B">
      <w:pPr>
        <w:numPr>
          <w:ilvl w:val="1"/>
          <w:numId w:val="43"/>
        </w:numPr>
        <w:spacing w:after="0"/>
        <w:rPr>
          <w:rFonts w:asciiTheme="minorHAnsi" w:hAnsiTheme="minorHAnsi" w:cstheme="minorHAnsi"/>
          <w:bCs/>
          <w:highlight w:val="yellow"/>
          <w:lang w:eastAsia="en-GB"/>
        </w:rPr>
      </w:pPr>
      <w:r w:rsidRPr="00052FF4">
        <w:rPr>
          <w:rFonts w:asciiTheme="minorHAnsi" w:hAnsiTheme="minorHAnsi" w:cstheme="minorHAnsi"/>
          <w:bCs/>
          <w:highlight w:val="yellow"/>
          <w:lang w:eastAsia="en-GB"/>
        </w:rPr>
        <w:t>Aim to support conditional LTM including subsequent LTM</w:t>
      </w:r>
      <w:r w:rsidR="001E5A42" w:rsidRPr="00052FF4">
        <w:rPr>
          <w:rFonts w:asciiTheme="minorHAnsi" w:hAnsiTheme="minorHAnsi" w:cstheme="minorHAnsi"/>
          <w:bCs/>
          <w:highlight w:val="yellow"/>
          <w:lang w:eastAsia="en-GB"/>
        </w:rPr>
        <w:t>.</w:t>
      </w:r>
    </w:p>
    <w:p w14:paraId="53610007" w14:textId="14999645" w:rsidR="008E4B9B" w:rsidRPr="00052FF4" w:rsidRDefault="008E4B9B" w:rsidP="008E4B9B">
      <w:pPr>
        <w:numPr>
          <w:ilvl w:val="1"/>
          <w:numId w:val="43"/>
        </w:numPr>
        <w:spacing w:after="0"/>
        <w:rPr>
          <w:rFonts w:asciiTheme="minorHAnsi" w:hAnsiTheme="minorHAnsi" w:cstheme="minorHAnsi"/>
          <w:bCs/>
          <w:highlight w:val="yellow"/>
          <w:lang w:eastAsia="en-GB"/>
        </w:rPr>
      </w:pPr>
      <w:r w:rsidRPr="00052FF4">
        <w:rPr>
          <w:rFonts w:asciiTheme="minorHAnsi" w:hAnsiTheme="minorHAnsi" w:cstheme="minorHAnsi"/>
          <w:bCs/>
          <w:highlight w:val="yellow"/>
          <w:lang w:eastAsia="en-GB"/>
        </w:rPr>
        <w:t>Limit specifying the conditional LTM to the scenario where the UE is in non-DC</w:t>
      </w:r>
      <w:r w:rsidR="008C17C5" w:rsidRPr="00052FF4">
        <w:rPr>
          <w:rFonts w:asciiTheme="minorHAnsi" w:hAnsiTheme="minorHAnsi" w:cstheme="minorHAnsi"/>
          <w:bCs/>
          <w:highlight w:val="yellow"/>
          <w:lang w:eastAsia="en-GB"/>
        </w:rPr>
        <w:t>.</w:t>
      </w:r>
      <w:r w:rsidRPr="00052FF4">
        <w:rPr>
          <w:rFonts w:asciiTheme="minorHAnsi" w:hAnsiTheme="minorHAnsi" w:cstheme="minorHAnsi"/>
          <w:bCs/>
          <w:highlight w:val="yellow"/>
          <w:lang w:eastAsia="en-GB"/>
        </w:rPr>
        <w:t xml:space="preserve"> </w:t>
      </w:r>
    </w:p>
    <w:p w14:paraId="4B4AF285" w14:textId="53719051" w:rsidR="008E4B9B" w:rsidRPr="00052FF4" w:rsidRDefault="008E4B9B" w:rsidP="008E4B9B">
      <w:pPr>
        <w:numPr>
          <w:ilvl w:val="1"/>
          <w:numId w:val="43"/>
        </w:numPr>
        <w:spacing w:after="0"/>
        <w:rPr>
          <w:rFonts w:asciiTheme="minorHAnsi" w:hAnsiTheme="minorHAnsi" w:cstheme="minorHAnsi"/>
          <w:bCs/>
          <w:highlight w:val="yellow"/>
          <w:lang w:eastAsia="en-GB"/>
        </w:rPr>
      </w:pPr>
      <w:r w:rsidRPr="00052FF4">
        <w:rPr>
          <w:rFonts w:asciiTheme="minorHAnsi" w:hAnsiTheme="minorHAnsi" w:cstheme="minorHAnsi"/>
          <w:bCs/>
          <w:highlight w:val="yellow"/>
          <w:lang w:eastAsia="en-GB"/>
        </w:rPr>
        <w:t>Checkpoint at RAN#107 to review the objective on whether Intra-CU conditional LTM can be specified to DC scenarios and if so, to which cases. RAN WG work to not start before this checkpoint</w:t>
      </w:r>
      <w:r w:rsidR="00063F76" w:rsidRPr="00052FF4">
        <w:rPr>
          <w:rFonts w:asciiTheme="minorHAnsi" w:hAnsiTheme="minorHAnsi" w:cstheme="minorHAnsi"/>
          <w:bCs/>
          <w:highlight w:val="yellow"/>
          <w:lang w:eastAsia="en-GB"/>
        </w:rPr>
        <w:t>.</w:t>
      </w:r>
    </w:p>
    <w:p w14:paraId="72D7BEA4" w14:textId="77777777" w:rsidR="007975A5" w:rsidRDefault="007975A5" w:rsidP="009F25BA">
      <w:pPr>
        <w:tabs>
          <w:tab w:val="left" w:pos="1622"/>
        </w:tabs>
        <w:overflowPunct/>
        <w:autoSpaceDE/>
        <w:autoSpaceDN/>
        <w:adjustRightInd/>
        <w:spacing w:after="0"/>
        <w:textAlignment w:val="auto"/>
        <w:rPr>
          <w:rFonts w:asciiTheme="minorHAnsi" w:eastAsia="MS Mincho" w:hAnsi="Calibri"/>
          <w:b/>
          <w:bCs/>
          <w:color w:val="000000" w:themeColor="text1"/>
          <w:kern w:val="24"/>
          <w:sz w:val="22"/>
          <w:szCs w:val="22"/>
          <w:highlight w:val="green"/>
          <w:lang w:val="en-US" w:eastAsia="en-GB"/>
        </w:rPr>
      </w:pPr>
    </w:p>
    <w:p w14:paraId="38F00D3F" w14:textId="72187D75" w:rsidR="009F25BA" w:rsidRPr="009F25BA" w:rsidRDefault="007975A5" w:rsidP="009F25BA">
      <w:pPr>
        <w:tabs>
          <w:tab w:val="left" w:pos="1622"/>
        </w:tabs>
        <w:overflowPunct/>
        <w:autoSpaceDE/>
        <w:autoSpaceDN/>
        <w:adjustRightInd/>
        <w:spacing w:after="0"/>
        <w:textAlignment w:val="auto"/>
        <w:rPr>
          <w:sz w:val="22"/>
          <w:szCs w:val="22"/>
          <w:lang w:eastAsia="en-GB"/>
        </w:rPr>
      </w:pPr>
      <w:r w:rsidRPr="007975A5">
        <w:rPr>
          <w:rFonts w:asciiTheme="minorHAnsi" w:eastAsia="MS Mincho" w:hAnsi="Calibri"/>
          <w:color w:val="000000" w:themeColor="text1"/>
          <w:kern w:val="24"/>
          <w:sz w:val="22"/>
          <w:szCs w:val="22"/>
          <w:highlight w:val="green"/>
          <w:lang w:val="en-US" w:eastAsia="en-GB"/>
        </w:rPr>
        <w:t xml:space="preserve">RAN2#127bis </w:t>
      </w:r>
      <w:r w:rsidR="009F25BA" w:rsidRPr="009F25BA">
        <w:rPr>
          <w:rFonts w:asciiTheme="minorHAnsi" w:eastAsia="MS Mincho" w:hAnsi="Calibri"/>
          <w:color w:val="000000" w:themeColor="text1"/>
          <w:kern w:val="24"/>
          <w:sz w:val="22"/>
          <w:szCs w:val="22"/>
          <w:highlight w:val="green"/>
          <w:lang w:val="en-US" w:eastAsia="en-GB"/>
        </w:rPr>
        <w:t xml:space="preserve">Agreements </w:t>
      </w:r>
      <w:r w:rsidR="009F25BA" w:rsidRPr="009F25BA">
        <w:rPr>
          <w:rFonts w:asciiTheme="minorHAnsi" w:eastAsia="MS Mincho" w:hAnsi="Calibri"/>
          <w:color w:val="000000" w:themeColor="text1"/>
          <w:kern w:val="24"/>
          <w:sz w:val="22"/>
          <w:szCs w:val="22"/>
          <w:highlight w:val="green"/>
          <w:lang w:val="en-US" w:eastAsia="en-GB"/>
        </w:rPr>
        <w:t xml:space="preserve">on </w:t>
      </w:r>
      <w:r w:rsidRPr="007975A5">
        <w:rPr>
          <w:rFonts w:asciiTheme="minorHAnsi" w:hAnsiTheme="minorHAnsi" w:cstheme="minorHAnsi"/>
          <w:sz w:val="22"/>
          <w:szCs w:val="22"/>
          <w:highlight w:val="green"/>
          <w:lang w:eastAsia="en-GB"/>
        </w:rPr>
        <w:t>conditional Intra-</w:t>
      </w:r>
      <w:r w:rsidR="009F25BA" w:rsidRPr="009F25BA">
        <w:rPr>
          <w:rFonts w:asciiTheme="minorHAnsi" w:hAnsi="Calibri"/>
          <w:color w:val="000000" w:themeColor="text1"/>
          <w:kern w:val="24"/>
          <w:sz w:val="22"/>
          <w:szCs w:val="22"/>
          <w:highlight w:val="green"/>
          <w:lang w:eastAsia="en-GB"/>
        </w:rPr>
        <w:t>CU-LTM</w:t>
      </w:r>
      <w:r w:rsidR="009F25BA" w:rsidRPr="009F25BA">
        <w:rPr>
          <w:rFonts w:asciiTheme="minorHAnsi" w:eastAsia="MS Mincho" w:hAnsi="Calibri"/>
          <w:color w:val="000000" w:themeColor="text1"/>
          <w:kern w:val="24"/>
          <w:sz w:val="22"/>
          <w:szCs w:val="22"/>
          <w:highlight w:val="green"/>
          <w:lang w:val="en-US" w:eastAsia="en-GB"/>
        </w:rPr>
        <w:t>:</w:t>
      </w:r>
    </w:p>
    <w:p w14:paraId="6C39006D" w14:textId="77777777" w:rsidR="009F25BA" w:rsidRPr="009F25BA" w:rsidRDefault="009F25BA" w:rsidP="009F25BA">
      <w:pPr>
        <w:numPr>
          <w:ilvl w:val="0"/>
          <w:numId w:val="44"/>
        </w:numPr>
        <w:tabs>
          <w:tab w:val="left" w:pos="1622"/>
        </w:tabs>
        <w:overflowPunct/>
        <w:autoSpaceDE/>
        <w:autoSpaceDN/>
        <w:adjustRightInd/>
        <w:spacing w:after="0"/>
        <w:ind w:left="1267"/>
        <w:contextualSpacing/>
        <w:textAlignment w:val="auto"/>
        <w:rPr>
          <w:lang w:eastAsia="en-GB"/>
        </w:rPr>
      </w:pPr>
      <w:r w:rsidRPr="009F25BA">
        <w:rPr>
          <w:rFonts w:asciiTheme="minorHAnsi" w:eastAsia="MS Mincho" w:hAnsi="Calibri"/>
          <w:color w:val="000000" w:themeColor="text1"/>
          <w:kern w:val="24"/>
          <w:lang w:eastAsia="en-GB"/>
        </w:rPr>
        <w:t xml:space="preserve">Source cell sends the conditional LTM configuration via </w:t>
      </w:r>
      <w:proofErr w:type="spellStart"/>
      <w:r w:rsidRPr="009F25BA">
        <w:rPr>
          <w:rFonts w:asciiTheme="minorHAnsi" w:eastAsia="MS Mincho" w:hAnsi="Calibri"/>
          <w:color w:val="000000" w:themeColor="text1"/>
          <w:kern w:val="24"/>
          <w:lang w:eastAsia="en-GB"/>
        </w:rPr>
        <w:t>RRCReconfiguration</w:t>
      </w:r>
      <w:proofErr w:type="spellEnd"/>
      <w:r w:rsidRPr="009F25BA">
        <w:rPr>
          <w:rFonts w:asciiTheme="minorHAnsi" w:eastAsia="MS Mincho" w:hAnsi="Calibri"/>
          <w:color w:val="000000" w:themeColor="text1"/>
          <w:kern w:val="24"/>
          <w:lang w:eastAsia="en-GB"/>
        </w:rPr>
        <w:t xml:space="preserve"> to UE, which includes the LTM candidate configurations, and the corresponding execution conditions.</w:t>
      </w:r>
    </w:p>
    <w:p w14:paraId="61D24DEE" w14:textId="77777777" w:rsidR="009F25BA" w:rsidRPr="009F25BA" w:rsidRDefault="009F25BA" w:rsidP="009F25BA">
      <w:pPr>
        <w:numPr>
          <w:ilvl w:val="0"/>
          <w:numId w:val="44"/>
        </w:numPr>
        <w:tabs>
          <w:tab w:val="left" w:pos="1622"/>
        </w:tabs>
        <w:overflowPunct/>
        <w:autoSpaceDE/>
        <w:autoSpaceDN/>
        <w:adjustRightInd/>
        <w:spacing w:after="0"/>
        <w:ind w:left="1267"/>
        <w:contextualSpacing/>
        <w:textAlignment w:val="auto"/>
        <w:rPr>
          <w:lang w:eastAsia="en-GB"/>
        </w:rPr>
      </w:pPr>
      <w:r w:rsidRPr="009F25BA">
        <w:rPr>
          <w:rFonts w:asciiTheme="minorHAnsi" w:eastAsia="MS Mincho" w:hAnsi="Calibri"/>
          <w:color w:val="000000" w:themeColor="text1"/>
          <w:kern w:val="24"/>
          <w:lang w:eastAsia="en-GB"/>
        </w:rPr>
        <w:t>Event LTM3-like and LTM5-like are used as the conditional LTM execution condition. FFS on reuse of CHO conditions.</w:t>
      </w:r>
    </w:p>
    <w:p w14:paraId="5C0498DF" w14:textId="77777777" w:rsidR="009F25BA" w:rsidRPr="009F25BA" w:rsidRDefault="009F25BA" w:rsidP="009F25BA">
      <w:pPr>
        <w:numPr>
          <w:ilvl w:val="0"/>
          <w:numId w:val="44"/>
        </w:numPr>
        <w:tabs>
          <w:tab w:val="left" w:pos="1622"/>
        </w:tabs>
        <w:overflowPunct/>
        <w:autoSpaceDE/>
        <w:autoSpaceDN/>
        <w:adjustRightInd/>
        <w:spacing w:after="0"/>
        <w:ind w:left="1267"/>
        <w:contextualSpacing/>
        <w:textAlignment w:val="auto"/>
        <w:rPr>
          <w:lang w:eastAsia="en-GB"/>
        </w:rPr>
      </w:pPr>
      <w:r w:rsidRPr="009F25BA">
        <w:rPr>
          <w:rFonts w:asciiTheme="minorHAnsi" w:eastAsia="MS Mincho" w:hAnsi="Calibri"/>
          <w:color w:val="000000" w:themeColor="text1"/>
          <w:kern w:val="24"/>
          <w:lang w:eastAsia="en-GB"/>
        </w:rPr>
        <w:t>Source cell and each candidate cell provides its own execution condition for conditional LTM.</w:t>
      </w:r>
    </w:p>
    <w:p w14:paraId="3769950E" w14:textId="77777777" w:rsidR="009F25BA" w:rsidRPr="009F25BA" w:rsidRDefault="009F25BA" w:rsidP="009F25BA">
      <w:pPr>
        <w:numPr>
          <w:ilvl w:val="0"/>
          <w:numId w:val="44"/>
        </w:numPr>
        <w:tabs>
          <w:tab w:val="left" w:pos="1622"/>
        </w:tabs>
        <w:overflowPunct/>
        <w:autoSpaceDE/>
        <w:autoSpaceDN/>
        <w:adjustRightInd/>
        <w:spacing w:after="0"/>
        <w:ind w:left="1267"/>
        <w:contextualSpacing/>
        <w:textAlignment w:val="auto"/>
        <w:rPr>
          <w:lang w:eastAsia="en-GB"/>
        </w:rPr>
      </w:pPr>
      <w:r w:rsidRPr="009F25BA">
        <w:rPr>
          <w:rFonts w:asciiTheme="minorHAnsi" w:eastAsia="MS Mincho" w:hAnsi="Calibri"/>
          <w:color w:val="000000" w:themeColor="text1"/>
          <w:kern w:val="24"/>
          <w:lang w:eastAsia="en-GB"/>
        </w:rPr>
        <w:t>It is DU to generate the L1 execution condition. FFS on a case that L3 measurement is used.</w:t>
      </w:r>
    </w:p>
    <w:p w14:paraId="6887FF18" w14:textId="77777777" w:rsidR="009F25BA" w:rsidRPr="009F25BA" w:rsidRDefault="009F25BA" w:rsidP="009F25BA">
      <w:pPr>
        <w:numPr>
          <w:ilvl w:val="0"/>
          <w:numId w:val="44"/>
        </w:numPr>
        <w:tabs>
          <w:tab w:val="left" w:pos="1622"/>
        </w:tabs>
        <w:overflowPunct/>
        <w:autoSpaceDE/>
        <w:autoSpaceDN/>
        <w:adjustRightInd/>
        <w:spacing w:after="0"/>
        <w:ind w:left="1267"/>
        <w:contextualSpacing/>
        <w:textAlignment w:val="auto"/>
        <w:rPr>
          <w:lang w:eastAsia="en-GB"/>
        </w:rPr>
      </w:pPr>
      <w:r w:rsidRPr="009F25BA">
        <w:rPr>
          <w:rFonts w:asciiTheme="minorHAnsi" w:eastAsia="MS Mincho" w:hAnsi="Calibri"/>
          <w:color w:val="000000" w:themeColor="text1"/>
          <w:kern w:val="24"/>
          <w:lang w:eastAsia="en-GB"/>
        </w:rPr>
        <w:t>RACH-less Conditional intra-CU LTM is supported.</w:t>
      </w:r>
    </w:p>
    <w:p w14:paraId="445220B9" w14:textId="77777777" w:rsidR="009F25BA" w:rsidRPr="009F25BA" w:rsidRDefault="009F25BA" w:rsidP="009F25BA">
      <w:pPr>
        <w:numPr>
          <w:ilvl w:val="0"/>
          <w:numId w:val="44"/>
        </w:numPr>
        <w:tabs>
          <w:tab w:val="left" w:pos="1622"/>
        </w:tabs>
        <w:overflowPunct/>
        <w:autoSpaceDE/>
        <w:autoSpaceDN/>
        <w:adjustRightInd/>
        <w:spacing w:after="0"/>
        <w:ind w:left="1267"/>
        <w:contextualSpacing/>
        <w:textAlignment w:val="auto"/>
        <w:rPr>
          <w:lang w:eastAsia="en-GB"/>
        </w:rPr>
      </w:pPr>
      <w:r w:rsidRPr="009F25BA">
        <w:rPr>
          <w:rFonts w:asciiTheme="minorHAnsi" w:eastAsia="MS Mincho" w:hAnsi="Calibri"/>
          <w:color w:val="000000" w:themeColor="text1"/>
          <w:kern w:val="24"/>
          <w:lang w:eastAsia="en-GB"/>
        </w:rPr>
        <w:t>RACH based conditional intra-CU LTM is supported.</w:t>
      </w:r>
    </w:p>
    <w:p w14:paraId="1DBE2D5B" w14:textId="77777777" w:rsidR="009F25BA" w:rsidRPr="009F25BA" w:rsidRDefault="009F25BA" w:rsidP="009F25BA">
      <w:pPr>
        <w:numPr>
          <w:ilvl w:val="0"/>
          <w:numId w:val="44"/>
        </w:numPr>
        <w:tabs>
          <w:tab w:val="left" w:pos="1622"/>
        </w:tabs>
        <w:overflowPunct/>
        <w:autoSpaceDE/>
        <w:autoSpaceDN/>
        <w:adjustRightInd/>
        <w:spacing w:after="0"/>
        <w:ind w:left="1267"/>
        <w:contextualSpacing/>
        <w:textAlignment w:val="auto"/>
        <w:rPr>
          <w:lang w:eastAsia="en-GB"/>
        </w:rPr>
      </w:pPr>
      <w:r w:rsidRPr="009F25BA">
        <w:rPr>
          <w:rFonts w:asciiTheme="minorHAnsi" w:eastAsia="MS Mincho" w:hAnsi="Calibri"/>
          <w:color w:val="000000" w:themeColor="text1"/>
          <w:kern w:val="24"/>
          <w:lang w:eastAsia="en-GB"/>
        </w:rPr>
        <w:t>UE based TA measurement mechanism is supported for conditional intra-CU LTM.</w:t>
      </w:r>
    </w:p>
    <w:p w14:paraId="23DEAEDD" w14:textId="77777777" w:rsidR="009F25BA" w:rsidRPr="009F25BA" w:rsidRDefault="009F25BA" w:rsidP="009F25BA">
      <w:pPr>
        <w:numPr>
          <w:ilvl w:val="0"/>
          <w:numId w:val="44"/>
        </w:numPr>
        <w:tabs>
          <w:tab w:val="left" w:pos="1622"/>
        </w:tabs>
        <w:overflowPunct/>
        <w:autoSpaceDE/>
        <w:autoSpaceDN/>
        <w:adjustRightInd/>
        <w:spacing w:after="0"/>
        <w:ind w:left="1267"/>
        <w:contextualSpacing/>
        <w:textAlignment w:val="auto"/>
        <w:rPr>
          <w:lang w:eastAsia="en-GB"/>
        </w:rPr>
      </w:pPr>
      <w:r w:rsidRPr="009F25BA">
        <w:rPr>
          <w:rFonts w:asciiTheme="minorHAnsi" w:eastAsia="MS Mincho" w:hAnsi="Calibri"/>
          <w:color w:val="000000" w:themeColor="text1"/>
          <w:kern w:val="24"/>
          <w:lang w:eastAsia="en-GB"/>
        </w:rPr>
        <w:t>PDCCH ordered early TA acquisition is supported for conditional LTM.</w:t>
      </w:r>
    </w:p>
    <w:p w14:paraId="30E70D9B" w14:textId="77777777" w:rsidR="009F25BA" w:rsidRPr="009F25BA" w:rsidRDefault="009F25BA" w:rsidP="009F25BA">
      <w:pPr>
        <w:numPr>
          <w:ilvl w:val="0"/>
          <w:numId w:val="44"/>
        </w:numPr>
        <w:tabs>
          <w:tab w:val="left" w:pos="1622"/>
        </w:tabs>
        <w:overflowPunct/>
        <w:autoSpaceDE/>
        <w:autoSpaceDN/>
        <w:adjustRightInd/>
        <w:spacing w:after="0"/>
        <w:ind w:left="1267"/>
        <w:contextualSpacing/>
        <w:textAlignment w:val="auto"/>
        <w:rPr>
          <w:lang w:eastAsia="en-GB"/>
        </w:rPr>
      </w:pPr>
      <w:r w:rsidRPr="009F25BA">
        <w:rPr>
          <w:rFonts w:asciiTheme="minorHAnsi" w:eastAsia="MS Mincho" w:hAnsi="Calibri"/>
          <w:color w:val="000000" w:themeColor="text1"/>
          <w:kern w:val="24"/>
          <w:lang w:eastAsia="en-GB"/>
        </w:rPr>
        <w:t>Rel-18 Early candidate TCI State activation/deactivation is supported for conditional intra-CU LTM.</w:t>
      </w:r>
    </w:p>
    <w:p w14:paraId="4CB62272" w14:textId="77777777" w:rsidR="009F25BA" w:rsidRPr="008B4E36" w:rsidRDefault="009F25BA" w:rsidP="009F25BA">
      <w:pPr>
        <w:numPr>
          <w:ilvl w:val="0"/>
          <w:numId w:val="44"/>
        </w:numPr>
        <w:tabs>
          <w:tab w:val="left" w:pos="1622"/>
        </w:tabs>
        <w:overflowPunct/>
        <w:autoSpaceDE/>
        <w:autoSpaceDN/>
        <w:adjustRightInd/>
        <w:spacing w:after="0"/>
        <w:ind w:left="1267"/>
        <w:contextualSpacing/>
        <w:textAlignment w:val="auto"/>
        <w:rPr>
          <w:lang w:eastAsia="en-GB"/>
        </w:rPr>
      </w:pPr>
      <w:r w:rsidRPr="009F25BA">
        <w:rPr>
          <w:rFonts w:asciiTheme="minorHAnsi" w:eastAsia="MS Mincho" w:hAnsi="Calibri"/>
          <w:color w:val="000000" w:themeColor="text1"/>
          <w:kern w:val="24"/>
          <w:lang w:eastAsia="en-GB"/>
        </w:rPr>
        <w:t>For RACH-less conditional LTM, CG-based first UL transmission on target cell is supported. FFS on DG-based approach.</w:t>
      </w:r>
    </w:p>
    <w:p w14:paraId="01FB3B83" w14:textId="457FA3A7" w:rsidR="009F25BA" w:rsidRPr="008B4E36" w:rsidRDefault="009F25BA" w:rsidP="009F25BA">
      <w:pPr>
        <w:numPr>
          <w:ilvl w:val="0"/>
          <w:numId w:val="44"/>
        </w:numPr>
        <w:tabs>
          <w:tab w:val="left" w:pos="1622"/>
        </w:tabs>
        <w:overflowPunct/>
        <w:autoSpaceDE/>
        <w:autoSpaceDN/>
        <w:adjustRightInd/>
        <w:spacing w:after="0"/>
        <w:ind w:left="1267"/>
        <w:contextualSpacing/>
        <w:textAlignment w:val="auto"/>
        <w:rPr>
          <w:lang w:eastAsia="en-GB"/>
        </w:rPr>
      </w:pPr>
      <w:r w:rsidRPr="008B4E36">
        <w:rPr>
          <w:rFonts w:asciiTheme="minorHAnsi" w:eastAsia="MS Mincho" w:hAnsi="Calibri"/>
          <w:color w:val="000000" w:themeColor="text1"/>
          <w:kern w:val="24"/>
        </w:rPr>
        <w:t>The LTM completion defined for Rel-18 intra-CU LTM is reused for conditional LTM.</w:t>
      </w:r>
    </w:p>
    <w:p w14:paraId="784E5FFA" w14:textId="77777777" w:rsidR="009F25BA" w:rsidRDefault="009F25BA" w:rsidP="00E441F4">
      <w:pPr>
        <w:pStyle w:val="Comments"/>
        <w:rPr>
          <w:rFonts w:asciiTheme="minorHAnsi" w:hAnsiTheme="minorHAnsi" w:cstheme="minorHAnsi"/>
          <w:i w:val="0"/>
          <w:iCs/>
          <w:sz w:val="22"/>
          <w:szCs w:val="22"/>
          <w:lang w:val="en-US"/>
        </w:rPr>
      </w:pPr>
    </w:p>
    <w:p w14:paraId="45987B52" w14:textId="29A2CD9C" w:rsidR="00E441F4" w:rsidRPr="00052FF4" w:rsidRDefault="00E441F4" w:rsidP="00E441F4">
      <w:pPr>
        <w:pStyle w:val="Comments"/>
        <w:rPr>
          <w:rFonts w:asciiTheme="minorHAnsi" w:hAnsiTheme="minorHAnsi" w:cstheme="minorHAnsi"/>
          <w:bCs/>
          <w:i w:val="0"/>
          <w:iCs/>
          <w:sz w:val="22"/>
          <w:szCs w:val="22"/>
          <w:lang w:val="en-US"/>
        </w:rPr>
      </w:pPr>
      <w:r w:rsidRPr="00052FF4">
        <w:rPr>
          <w:rFonts w:asciiTheme="minorHAnsi" w:hAnsiTheme="minorHAnsi" w:cstheme="minorHAnsi"/>
          <w:i w:val="0"/>
          <w:iCs/>
          <w:sz w:val="22"/>
          <w:szCs w:val="22"/>
          <w:lang w:val="en-US"/>
        </w:rPr>
        <w:t xml:space="preserve">In this contribution, </w:t>
      </w:r>
      <w:r w:rsidR="00052FF4" w:rsidRPr="00052FF4">
        <w:rPr>
          <w:rFonts w:asciiTheme="minorHAnsi" w:hAnsiTheme="minorHAnsi" w:cstheme="minorHAnsi"/>
          <w:i w:val="0"/>
          <w:iCs/>
          <w:sz w:val="22"/>
          <w:szCs w:val="22"/>
          <w:lang w:val="en-US"/>
        </w:rPr>
        <w:t>based on the WID</w:t>
      </w:r>
      <w:r w:rsidR="00052FF4">
        <w:rPr>
          <w:rFonts w:asciiTheme="minorHAnsi" w:hAnsiTheme="minorHAnsi" w:cstheme="minorHAnsi"/>
          <w:i w:val="0"/>
          <w:iCs/>
          <w:sz w:val="22"/>
          <w:szCs w:val="22"/>
          <w:lang w:val="en-US"/>
        </w:rPr>
        <w:t>,</w:t>
      </w:r>
      <w:r w:rsidR="00052FF4" w:rsidRPr="00052FF4">
        <w:rPr>
          <w:rFonts w:asciiTheme="minorHAnsi" w:hAnsiTheme="minorHAnsi" w:cstheme="minorHAnsi"/>
          <w:i w:val="0"/>
          <w:iCs/>
          <w:sz w:val="22"/>
          <w:szCs w:val="22"/>
          <w:lang w:val="en-US"/>
        </w:rPr>
        <w:t xml:space="preserve"> </w:t>
      </w:r>
      <w:r w:rsidRPr="00052FF4">
        <w:rPr>
          <w:rFonts w:asciiTheme="minorHAnsi" w:hAnsiTheme="minorHAnsi" w:cstheme="minorHAnsi"/>
          <w:i w:val="0"/>
          <w:iCs/>
          <w:sz w:val="22"/>
          <w:szCs w:val="22"/>
          <w:lang w:val="en-US"/>
        </w:rPr>
        <w:t xml:space="preserve">we discuss </w:t>
      </w:r>
      <w:r w:rsidR="00E2646E">
        <w:rPr>
          <w:rFonts w:asciiTheme="minorHAnsi" w:hAnsiTheme="minorHAnsi" w:cstheme="minorHAnsi"/>
          <w:i w:val="0"/>
          <w:iCs/>
          <w:sz w:val="22"/>
          <w:szCs w:val="22"/>
          <w:lang w:val="en-US"/>
        </w:rPr>
        <w:t>the remaining issues</w:t>
      </w:r>
      <w:r w:rsidR="003762EF">
        <w:rPr>
          <w:rFonts w:asciiTheme="minorHAnsi" w:hAnsiTheme="minorHAnsi" w:cstheme="minorHAnsi"/>
          <w:i w:val="0"/>
          <w:iCs/>
          <w:sz w:val="22"/>
          <w:szCs w:val="22"/>
          <w:lang w:val="en-US"/>
        </w:rPr>
        <w:t xml:space="preserve"> </w:t>
      </w:r>
      <w:r w:rsidR="00084A27" w:rsidRPr="00052FF4">
        <w:rPr>
          <w:rFonts w:asciiTheme="minorHAnsi" w:hAnsiTheme="minorHAnsi" w:cstheme="minorHAnsi"/>
          <w:i w:val="0"/>
          <w:iCs/>
          <w:sz w:val="22"/>
          <w:szCs w:val="22"/>
          <w:lang w:val="en-US"/>
        </w:rPr>
        <w:t xml:space="preserve">to </w:t>
      </w:r>
      <w:r w:rsidR="00084A27" w:rsidRPr="00052FF4">
        <w:rPr>
          <w:rFonts w:asciiTheme="minorHAnsi" w:hAnsiTheme="minorHAnsi" w:cstheme="minorHAnsi"/>
          <w:i w:val="0"/>
          <w:iCs/>
          <w:sz w:val="22"/>
          <w:szCs w:val="22"/>
        </w:rPr>
        <w:t>support the conditional Intra-CU LTM</w:t>
      </w:r>
      <w:r w:rsidR="00052FF4" w:rsidRPr="00052FF4">
        <w:rPr>
          <w:rFonts w:asciiTheme="minorHAnsi" w:hAnsiTheme="minorHAnsi" w:cstheme="minorHAnsi"/>
          <w:i w:val="0"/>
          <w:iCs/>
          <w:sz w:val="22"/>
          <w:szCs w:val="22"/>
        </w:rPr>
        <w:t>.</w:t>
      </w:r>
    </w:p>
    <w:p w14:paraId="592D9ACC" w14:textId="77777777" w:rsidR="00E441F4" w:rsidRPr="00C34B2A" w:rsidRDefault="00E441F4" w:rsidP="000C1ADE">
      <w:pPr>
        <w:jc w:val="both"/>
        <w:rPr>
          <w:rFonts w:eastAsia="SimSun"/>
          <w:bCs/>
          <w:iCs/>
          <w:sz w:val="22"/>
          <w:szCs w:val="22"/>
          <w:lang w:val="en-US"/>
        </w:rPr>
      </w:pPr>
    </w:p>
    <w:p w14:paraId="0C258BDC" w14:textId="32EC3BD1" w:rsidR="004B345B" w:rsidRDefault="00A27E8E" w:rsidP="00C21DF5">
      <w:pPr>
        <w:pStyle w:val="Heading2"/>
        <w:numPr>
          <w:ilvl w:val="0"/>
          <w:numId w:val="12"/>
        </w:numPr>
        <w:rPr>
          <w:rStyle w:val="B1Char"/>
          <w:b/>
          <w:sz w:val="28"/>
          <w:szCs w:val="28"/>
        </w:rPr>
      </w:pPr>
      <w:r>
        <w:rPr>
          <w:rStyle w:val="B1Char"/>
          <w:b/>
          <w:sz w:val="28"/>
          <w:szCs w:val="28"/>
        </w:rPr>
        <w:t xml:space="preserve">Conditional Intra-CU LTM </w:t>
      </w:r>
      <w:r w:rsidR="00CA1BC9" w:rsidRPr="000C1ADE">
        <w:rPr>
          <w:rStyle w:val="B1Char"/>
          <w:b/>
          <w:sz w:val="28"/>
          <w:szCs w:val="28"/>
        </w:rPr>
        <w:t xml:space="preserve"> </w:t>
      </w:r>
    </w:p>
    <w:p w14:paraId="59330F7E" w14:textId="267520B5" w:rsidR="00C52927" w:rsidRDefault="00F62163" w:rsidP="00C52927">
      <w:pPr>
        <w:pStyle w:val="TF"/>
        <w:spacing w:line="360" w:lineRule="auto"/>
        <w:jc w:val="both"/>
        <w:rPr>
          <w:rFonts w:asciiTheme="minorHAnsi" w:hAnsiTheme="minorHAnsi" w:cstheme="minorHAnsi"/>
          <w:b w:val="0"/>
          <w:bCs/>
          <w:sz w:val="21"/>
          <w:szCs w:val="21"/>
        </w:rPr>
      </w:pPr>
      <w:r w:rsidRPr="00827DEE">
        <w:rPr>
          <w:rFonts w:asciiTheme="minorHAnsi" w:hAnsiTheme="minorHAnsi" w:cstheme="minorHAnsi"/>
          <w:b w:val="0"/>
          <w:bCs/>
          <w:sz w:val="22"/>
          <w:szCs w:val="22"/>
        </w:rPr>
        <w:t>Rel-18 LTM (L1/L2 triggered mobility) is specified as</w:t>
      </w:r>
      <w:r w:rsidR="0029214E" w:rsidRPr="00827DEE">
        <w:rPr>
          <w:rFonts w:asciiTheme="minorHAnsi" w:hAnsiTheme="minorHAnsi" w:cstheme="minorHAnsi"/>
          <w:b w:val="0"/>
          <w:bCs/>
          <w:sz w:val="22"/>
          <w:szCs w:val="22"/>
        </w:rPr>
        <w:t xml:space="preserve"> shown on </w:t>
      </w:r>
      <w:r w:rsidR="0029214E" w:rsidRPr="00B212CA">
        <w:rPr>
          <w:rFonts w:asciiTheme="minorHAnsi" w:hAnsiTheme="minorHAnsi" w:cstheme="minorHAnsi"/>
          <w:b w:val="0"/>
          <w:bCs/>
          <w:i/>
          <w:iCs/>
          <w:sz w:val="22"/>
          <w:szCs w:val="22"/>
        </w:rPr>
        <w:t>Figure 1 below</w:t>
      </w:r>
      <w:r w:rsidR="0029214E" w:rsidRPr="00827DEE">
        <w:rPr>
          <w:rFonts w:asciiTheme="minorHAnsi" w:hAnsiTheme="minorHAnsi" w:cstheme="minorHAnsi"/>
          <w:b w:val="0"/>
          <w:bCs/>
          <w:sz w:val="22"/>
          <w:szCs w:val="22"/>
        </w:rPr>
        <w:t>.</w:t>
      </w:r>
      <w:r w:rsidR="00145531" w:rsidRPr="00827DEE">
        <w:rPr>
          <w:rFonts w:asciiTheme="minorHAnsi" w:hAnsiTheme="minorHAnsi" w:cstheme="minorHAnsi"/>
          <w:b w:val="0"/>
          <w:bCs/>
          <w:sz w:val="22"/>
          <w:szCs w:val="22"/>
        </w:rPr>
        <w:t xml:space="preserve"> The LTM </w:t>
      </w:r>
      <w:r w:rsidR="00517840" w:rsidRPr="00827DEE">
        <w:rPr>
          <w:rFonts w:asciiTheme="minorHAnsi" w:hAnsiTheme="minorHAnsi" w:cstheme="minorHAnsi"/>
          <w:b w:val="0"/>
          <w:bCs/>
          <w:sz w:val="22"/>
          <w:szCs w:val="22"/>
        </w:rPr>
        <w:t xml:space="preserve">procedure is </w:t>
      </w:r>
      <w:r w:rsidR="008822E5">
        <w:rPr>
          <w:rFonts w:asciiTheme="minorHAnsi" w:hAnsiTheme="minorHAnsi" w:cstheme="minorHAnsi"/>
          <w:b w:val="0"/>
          <w:bCs/>
          <w:sz w:val="22"/>
          <w:szCs w:val="22"/>
        </w:rPr>
        <w:t>started</w:t>
      </w:r>
      <w:r w:rsidR="002E071E">
        <w:rPr>
          <w:rFonts w:asciiTheme="minorHAnsi" w:hAnsiTheme="minorHAnsi" w:cstheme="minorHAnsi"/>
          <w:b w:val="0"/>
          <w:bCs/>
          <w:sz w:val="22"/>
          <w:szCs w:val="22"/>
        </w:rPr>
        <w:t xml:space="preserve"> from the </w:t>
      </w:r>
      <w:r w:rsidR="00494BD0" w:rsidRPr="00827DEE">
        <w:rPr>
          <w:rFonts w:asciiTheme="minorHAnsi" w:hAnsiTheme="minorHAnsi" w:cstheme="minorHAnsi"/>
          <w:b w:val="0"/>
          <w:bCs/>
          <w:sz w:val="22"/>
          <w:szCs w:val="22"/>
        </w:rPr>
        <w:t xml:space="preserve">network </w:t>
      </w:r>
      <w:r w:rsidR="002E071E">
        <w:rPr>
          <w:rFonts w:asciiTheme="minorHAnsi" w:hAnsiTheme="minorHAnsi" w:cstheme="minorHAnsi"/>
          <w:b w:val="0"/>
          <w:bCs/>
          <w:sz w:val="22"/>
          <w:szCs w:val="22"/>
        </w:rPr>
        <w:t>side after r</w:t>
      </w:r>
      <w:r w:rsidR="00494BD0" w:rsidRPr="00827DEE">
        <w:rPr>
          <w:rFonts w:asciiTheme="minorHAnsi" w:hAnsiTheme="minorHAnsi" w:cstheme="minorHAnsi"/>
          <w:b w:val="0"/>
          <w:bCs/>
          <w:sz w:val="22"/>
          <w:szCs w:val="22"/>
        </w:rPr>
        <w:t>eceiv</w:t>
      </w:r>
      <w:r w:rsidR="002E071E">
        <w:rPr>
          <w:rFonts w:asciiTheme="minorHAnsi" w:hAnsiTheme="minorHAnsi" w:cstheme="minorHAnsi"/>
          <w:b w:val="0"/>
          <w:bCs/>
          <w:sz w:val="22"/>
          <w:szCs w:val="22"/>
        </w:rPr>
        <w:t>ing</w:t>
      </w:r>
      <w:r w:rsidR="00494BD0" w:rsidRPr="00827DEE">
        <w:rPr>
          <w:rFonts w:asciiTheme="minorHAnsi" w:hAnsiTheme="minorHAnsi" w:cstheme="minorHAnsi"/>
          <w:b w:val="0"/>
          <w:bCs/>
          <w:sz w:val="22"/>
          <w:szCs w:val="22"/>
        </w:rPr>
        <w:t xml:space="preserve"> L1 measurement reports from a UE, and then </w:t>
      </w:r>
      <w:r w:rsidR="000876AA" w:rsidRPr="00827DEE">
        <w:rPr>
          <w:rFonts w:asciiTheme="minorHAnsi" w:hAnsiTheme="minorHAnsi" w:cstheme="minorHAnsi"/>
          <w:b w:val="0"/>
          <w:bCs/>
          <w:sz w:val="22"/>
          <w:szCs w:val="22"/>
        </w:rPr>
        <w:t xml:space="preserve">the </w:t>
      </w:r>
      <w:r w:rsidR="00494BD0" w:rsidRPr="00827DEE">
        <w:rPr>
          <w:rFonts w:asciiTheme="minorHAnsi" w:hAnsiTheme="minorHAnsi" w:cstheme="minorHAnsi"/>
          <w:b w:val="0"/>
          <w:bCs/>
          <w:sz w:val="22"/>
          <w:szCs w:val="22"/>
        </w:rPr>
        <w:t xml:space="preserve">network </w:t>
      </w:r>
      <w:r w:rsidR="00773626" w:rsidRPr="00827DEE">
        <w:rPr>
          <w:rFonts w:asciiTheme="minorHAnsi" w:hAnsiTheme="minorHAnsi" w:cstheme="minorHAnsi"/>
          <w:b w:val="0"/>
          <w:bCs/>
          <w:sz w:val="22"/>
          <w:szCs w:val="22"/>
        </w:rPr>
        <w:t>send</w:t>
      </w:r>
      <w:r w:rsidR="002E071E">
        <w:rPr>
          <w:rFonts w:asciiTheme="minorHAnsi" w:hAnsiTheme="minorHAnsi" w:cstheme="minorHAnsi"/>
          <w:b w:val="0"/>
          <w:bCs/>
          <w:sz w:val="22"/>
          <w:szCs w:val="22"/>
        </w:rPr>
        <w:t>s</w:t>
      </w:r>
      <w:r w:rsidR="00773626" w:rsidRPr="00827DEE">
        <w:rPr>
          <w:rFonts w:asciiTheme="minorHAnsi" w:hAnsiTheme="minorHAnsi" w:cstheme="minorHAnsi"/>
          <w:b w:val="0"/>
          <w:bCs/>
          <w:sz w:val="22"/>
          <w:szCs w:val="22"/>
        </w:rPr>
        <w:t xml:space="preserve"> </w:t>
      </w:r>
      <w:r w:rsidR="00D81D7B">
        <w:rPr>
          <w:rFonts w:asciiTheme="minorHAnsi" w:hAnsiTheme="minorHAnsi" w:cstheme="minorHAnsi"/>
          <w:b w:val="0"/>
          <w:bCs/>
          <w:sz w:val="22"/>
          <w:szCs w:val="22"/>
        </w:rPr>
        <w:t xml:space="preserve">an </w:t>
      </w:r>
      <w:r w:rsidR="00773626" w:rsidRPr="00827DEE">
        <w:rPr>
          <w:rFonts w:asciiTheme="minorHAnsi" w:hAnsiTheme="minorHAnsi" w:cstheme="minorHAnsi"/>
          <w:b w:val="0"/>
          <w:bCs/>
          <w:sz w:val="22"/>
          <w:szCs w:val="22"/>
        </w:rPr>
        <w:t>LTM command</w:t>
      </w:r>
      <w:r w:rsidR="00B253D3" w:rsidRPr="00827DEE">
        <w:rPr>
          <w:rFonts w:asciiTheme="minorHAnsi" w:hAnsiTheme="minorHAnsi" w:cstheme="minorHAnsi"/>
          <w:b w:val="0"/>
          <w:bCs/>
          <w:sz w:val="22"/>
          <w:szCs w:val="22"/>
        </w:rPr>
        <w:t xml:space="preserve"> (via MAC CE)</w:t>
      </w:r>
      <w:r w:rsidR="00773626" w:rsidRPr="00827DEE">
        <w:rPr>
          <w:rFonts w:asciiTheme="minorHAnsi" w:hAnsiTheme="minorHAnsi" w:cstheme="minorHAnsi"/>
          <w:b w:val="0"/>
          <w:bCs/>
          <w:sz w:val="22"/>
          <w:szCs w:val="22"/>
        </w:rPr>
        <w:t xml:space="preserve"> to the UE to change the </w:t>
      </w:r>
      <w:r w:rsidR="00B253D3" w:rsidRPr="00827DEE">
        <w:rPr>
          <w:rFonts w:asciiTheme="minorHAnsi" w:hAnsiTheme="minorHAnsi" w:cstheme="minorHAnsi"/>
          <w:b w:val="0"/>
          <w:bCs/>
          <w:sz w:val="22"/>
          <w:szCs w:val="22"/>
        </w:rPr>
        <w:t xml:space="preserve">serving cell. </w:t>
      </w:r>
      <w:r w:rsidR="00B253D3" w:rsidRPr="003E567C">
        <w:rPr>
          <w:rFonts w:asciiTheme="minorHAnsi" w:hAnsiTheme="minorHAnsi" w:cstheme="minorHAnsi"/>
          <w:b w:val="0"/>
          <w:bCs/>
          <w:sz w:val="21"/>
          <w:szCs w:val="21"/>
        </w:rPr>
        <w:t>The</w:t>
      </w:r>
      <w:r w:rsidR="00061CC6" w:rsidRPr="003E567C">
        <w:rPr>
          <w:rFonts w:asciiTheme="minorHAnsi" w:hAnsiTheme="minorHAnsi" w:cstheme="minorHAnsi"/>
          <w:b w:val="0"/>
          <w:bCs/>
          <w:sz w:val="21"/>
          <w:szCs w:val="21"/>
        </w:rPr>
        <w:t xml:space="preserve"> target cell is already prepared where the UE received all necessary configurations via </w:t>
      </w:r>
      <w:r w:rsidR="00A61A76" w:rsidRPr="003E567C">
        <w:rPr>
          <w:rFonts w:asciiTheme="minorHAnsi" w:hAnsiTheme="minorHAnsi" w:cstheme="minorHAnsi"/>
          <w:b w:val="0"/>
          <w:bCs/>
          <w:sz w:val="21"/>
          <w:szCs w:val="21"/>
        </w:rPr>
        <w:t xml:space="preserve">RRC signalling. The main motivation is to reduce </w:t>
      </w:r>
      <w:r w:rsidR="00A51C4E" w:rsidRPr="003E567C">
        <w:rPr>
          <w:rFonts w:asciiTheme="minorHAnsi" w:hAnsiTheme="minorHAnsi" w:cstheme="minorHAnsi"/>
          <w:b w:val="0"/>
          <w:bCs/>
          <w:sz w:val="21"/>
          <w:szCs w:val="21"/>
        </w:rPr>
        <w:t>the mobility latency.</w:t>
      </w:r>
    </w:p>
    <w:p w14:paraId="2735F5C0" w14:textId="363BF9DA" w:rsidR="008959F6" w:rsidRPr="00B423CE" w:rsidRDefault="001853ED" w:rsidP="008959F6">
      <w:pPr>
        <w:rPr>
          <w:rFonts w:asciiTheme="minorHAnsi" w:hAnsiTheme="minorHAnsi" w:cstheme="minorHAnsi"/>
          <w:sz w:val="22"/>
          <w:szCs w:val="22"/>
        </w:rPr>
      </w:pPr>
      <w:r>
        <w:rPr>
          <w:rFonts w:asciiTheme="minorHAnsi" w:hAnsiTheme="minorHAnsi" w:cstheme="minorHAnsi"/>
          <w:sz w:val="22"/>
          <w:szCs w:val="22"/>
        </w:rPr>
        <w:t>Rel-18</w:t>
      </w:r>
      <w:r w:rsidR="008959F6" w:rsidRPr="00B423CE">
        <w:rPr>
          <w:rFonts w:asciiTheme="minorHAnsi" w:hAnsiTheme="minorHAnsi" w:cstheme="minorHAnsi"/>
          <w:sz w:val="22"/>
          <w:szCs w:val="22"/>
        </w:rPr>
        <w:t xml:space="preserve"> </w:t>
      </w:r>
      <w:r w:rsidR="008959F6">
        <w:rPr>
          <w:rFonts w:asciiTheme="minorHAnsi" w:hAnsiTheme="minorHAnsi" w:cstheme="minorHAnsi"/>
          <w:sz w:val="22"/>
          <w:szCs w:val="22"/>
        </w:rPr>
        <w:t xml:space="preserve">detailed </w:t>
      </w:r>
      <w:r w:rsidR="008959F6" w:rsidRPr="00B423CE">
        <w:rPr>
          <w:rFonts w:asciiTheme="minorHAnsi" w:hAnsiTheme="minorHAnsi" w:cstheme="minorHAnsi"/>
          <w:sz w:val="22"/>
          <w:szCs w:val="22"/>
        </w:rPr>
        <w:t>procedure for LTM is as follows</w:t>
      </w:r>
      <w:r w:rsidR="008959F6">
        <w:rPr>
          <w:rFonts w:asciiTheme="minorHAnsi" w:hAnsiTheme="minorHAnsi" w:cstheme="minorHAnsi"/>
          <w:sz w:val="22"/>
          <w:szCs w:val="22"/>
        </w:rPr>
        <w:t xml:space="preserve"> based on Figure 1 </w:t>
      </w:r>
      <w:r>
        <w:rPr>
          <w:rFonts w:asciiTheme="minorHAnsi" w:hAnsiTheme="minorHAnsi" w:cstheme="minorHAnsi"/>
          <w:sz w:val="22"/>
          <w:szCs w:val="22"/>
        </w:rPr>
        <w:t>below</w:t>
      </w:r>
      <w:r w:rsidR="008959F6">
        <w:rPr>
          <w:rFonts w:asciiTheme="minorHAnsi" w:hAnsiTheme="minorHAnsi" w:cstheme="minorHAnsi"/>
          <w:sz w:val="22"/>
          <w:szCs w:val="22"/>
        </w:rPr>
        <w:t>, copied here from [2]</w:t>
      </w:r>
      <w:r w:rsidR="008959F6" w:rsidRPr="00B423CE">
        <w:rPr>
          <w:rFonts w:asciiTheme="minorHAnsi" w:hAnsiTheme="minorHAnsi" w:cstheme="minorHAnsi"/>
          <w:sz w:val="22"/>
          <w:szCs w:val="22"/>
        </w:rPr>
        <w:t>:</w:t>
      </w:r>
    </w:p>
    <w:p w14:paraId="5C2190A1" w14:textId="77777777" w:rsidR="008959F6" w:rsidRPr="00B423CE" w:rsidRDefault="008959F6" w:rsidP="008959F6">
      <w:pPr>
        <w:pStyle w:val="B1"/>
        <w:rPr>
          <w:rFonts w:asciiTheme="minorHAnsi" w:hAnsiTheme="minorHAnsi" w:cstheme="minorHAnsi"/>
          <w:sz w:val="22"/>
          <w:szCs w:val="22"/>
        </w:rPr>
      </w:pPr>
      <w:r w:rsidRPr="00B423CE">
        <w:rPr>
          <w:rFonts w:asciiTheme="minorHAnsi" w:hAnsiTheme="minorHAnsi" w:cstheme="minorHAnsi"/>
          <w:sz w:val="22"/>
          <w:szCs w:val="22"/>
        </w:rPr>
        <w:t>1.</w:t>
      </w:r>
      <w:r w:rsidRPr="00B423CE">
        <w:rPr>
          <w:rFonts w:asciiTheme="minorHAnsi" w:hAnsiTheme="minorHAnsi" w:cstheme="minorHAnsi"/>
          <w:sz w:val="22"/>
          <w:szCs w:val="22"/>
        </w:rPr>
        <w:tab/>
        <w:t xml:space="preserve">The UE sends a </w:t>
      </w:r>
      <w:proofErr w:type="spellStart"/>
      <w:r w:rsidRPr="00B423CE">
        <w:rPr>
          <w:rFonts w:asciiTheme="minorHAnsi" w:hAnsiTheme="minorHAnsi" w:cstheme="minorHAnsi"/>
          <w:i/>
          <w:iCs/>
          <w:sz w:val="22"/>
          <w:szCs w:val="22"/>
        </w:rPr>
        <w:t>MeasurementReport</w:t>
      </w:r>
      <w:proofErr w:type="spellEnd"/>
      <w:r w:rsidRPr="00B423CE">
        <w:rPr>
          <w:rFonts w:asciiTheme="minorHAnsi" w:hAnsiTheme="minorHAnsi" w:cstheme="minorHAnsi"/>
          <w:sz w:val="22"/>
          <w:szCs w:val="22"/>
        </w:rPr>
        <w:t xml:space="preserve"> message to the </w:t>
      </w:r>
      <w:proofErr w:type="spellStart"/>
      <w:r w:rsidRPr="00B423CE">
        <w:rPr>
          <w:rFonts w:asciiTheme="minorHAnsi" w:hAnsiTheme="minorHAnsi" w:cstheme="minorHAnsi"/>
          <w:sz w:val="22"/>
          <w:szCs w:val="22"/>
        </w:rPr>
        <w:t>gNB</w:t>
      </w:r>
      <w:proofErr w:type="spellEnd"/>
      <w:r w:rsidRPr="00B423CE">
        <w:rPr>
          <w:rFonts w:asciiTheme="minorHAnsi" w:hAnsiTheme="minorHAnsi" w:cstheme="minorHAnsi"/>
          <w:sz w:val="22"/>
          <w:szCs w:val="22"/>
        </w:rPr>
        <w:t xml:space="preserve">. The </w:t>
      </w:r>
      <w:proofErr w:type="spellStart"/>
      <w:r w:rsidRPr="00B423CE">
        <w:rPr>
          <w:rFonts w:asciiTheme="minorHAnsi" w:hAnsiTheme="minorHAnsi" w:cstheme="minorHAnsi"/>
          <w:sz w:val="22"/>
          <w:szCs w:val="22"/>
        </w:rPr>
        <w:t>gNB</w:t>
      </w:r>
      <w:proofErr w:type="spellEnd"/>
      <w:r w:rsidRPr="00B423CE">
        <w:rPr>
          <w:rFonts w:asciiTheme="minorHAnsi" w:hAnsiTheme="minorHAnsi" w:cstheme="minorHAnsi"/>
          <w:sz w:val="22"/>
          <w:szCs w:val="22"/>
        </w:rPr>
        <w:t xml:space="preserve"> decides to configure LTM and initiates LTM preparation.</w:t>
      </w:r>
    </w:p>
    <w:p w14:paraId="0EB64E14" w14:textId="77777777" w:rsidR="008959F6" w:rsidRPr="00B423CE" w:rsidRDefault="008959F6" w:rsidP="008959F6">
      <w:pPr>
        <w:pStyle w:val="B1"/>
        <w:rPr>
          <w:rFonts w:asciiTheme="minorHAnsi" w:hAnsiTheme="minorHAnsi" w:cstheme="minorHAnsi"/>
          <w:sz w:val="22"/>
          <w:szCs w:val="22"/>
        </w:rPr>
      </w:pPr>
      <w:r w:rsidRPr="00B423CE">
        <w:rPr>
          <w:rFonts w:asciiTheme="minorHAnsi" w:hAnsiTheme="minorHAnsi" w:cstheme="minorHAnsi"/>
          <w:sz w:val="22"/>
          <w:szCs w:val="22"/>
        </w:rPr>
        <w:lastRenderedPageBreak/>
        <w:t>2.</w:t>
      </w:r>
      <w:r w:rsidRPr="00B423CE">
        <w:rPr>
          <w:rFonts w:asciiTheme="minorHAnsi" w:hAnsiTheme="minorHAnsi" w:cstheme="minorHAnsi"/>
          <w:sz w:val="22"/>
          <w:szCs w:val="22"/>
        </w:rPr>
        <w:tab/>
        <w:t xml:space="preserve">The </w:t>
      </w:r>
      <w:proofErr w:type="spellStart"/>
      <w:r w:rsidRPr="00B423CE">
        <w:rPr>
          <w:rFonts w:asciiTheme="minorHAnsi" w:hAnsiTheme="minorHAnsi" w:cstheme="minorHAnsi"/>
          <w:sz w:val="22"/>
          <w:szCs w:val="22"/>
        </w:rPr>
        <w:t>gNB</w:t>
      </w:r>
      <w:proofErr w:type="spellEnd"/>
      <w:r w:rsidRPr="00B423CE">
        <w:rPr>
          <w:rFonts w:asciiTheme="minorHAnsi" w:hAnsiTheme="minorHAnsi" w:cstheme="minorHAnsi"/>
          <w:sz w:val="22"/>
          <w:szCs w:val="22"/>
        </w:rPr>
        <w:t xml:space="preserve"> transmits an</w:t>
      </w:r>
      <w:r w:rsidRPr="00B423CE">
        <w:rPr>
          <w:rFonts w:asciiTheme="minorHAnsi" w:hAnsiTheme="minorHAnsi" w:cstheme="minorHAnsi"/>
          <w:i/>
          <w:iCs/>
          <w:sz w:val="22"/>
          <w:szCs w:val="22"/>
        </w:rPr>
        <w:t xml:space="preserve"> </w:t>
      </w:r>
      <w:proofErr w:type="spellStart"/>
      <w:r w:rsidRPr="00B423CE">
        <w:rPr>
          <w:rFonts w:asciiTheme="minorHAnsi" w:hAnsiTheme="minorHAnsi" w:cstheme="minorHAnsi"/>
          <w:i/>
          <w:iCs/>
          <w:sz w:val="22"/>
          <w:szCs w:val="22"/>
        </w:rPr>
        <w:t>RRCReconfiguration</w:t>
      </w:r>
      <w:proofErr w:type="spellEnd"/>
      <w:r w:rsidRPr="00B423CE">
        <w:rPr>
          <w:rFonts w:asciiTheme="minorHAnsi" w:hAnsiTheme="minorHAnsi" w:cstheme="minorHAnsi"/>
          <w:sz w:val="22"/>
          <w:szCs w:val="22"/>
        </w:rPr>
        <w:t xml:space="preserve"> message to the UE including the LTM candidate configurations.</w:t>
      </w:r>
    </w:p>
    <w:p w14:paraId="02DE03BA" w14:textId="77777777" w:rsidR="008959F6" w:rsidRPr="00B423CE" w:rsidRDefault="008959F6" w:rsidP="008959F6">
      <w:pPr>
        <w:pStyle w:val="B1"/>
        <w:rPr>
          <w:rFonts w:asciiTheme="minorHAnsi" w:hAnsiTheme="minorHAnsi" w:cstheme="minorHAnsi"/>
          <w:sz w:val="22"/>
          <w:szCs w:val="22"/>
        </w:rPr>
      </w:pPr>
      <w:r w:rsidRPr="00B423CE">
        <w:rPr>
          <w:rFonts w:asciiTheme="minorHAnsi" w:hAnsiTheme="minorHAnsi" w:cstheme="minorHAnsi"/>
          <w:sz w:val="22"/>
          <w:szCs w:val="22"/>
        </w:rPr>
        <w:t>3.</w:t>
      </w:r>
      <w:r w:rsidRPr="00B423CE">
        <w:rPr>
          <w:rFonts w:asciiTheme="minorHAnsi" w:hAnsiTheme="minorHAnsi" w:cstheme="minorHAnsi"/>
          <w:sz w:val="22"/>
          <w:szCs w:val="22"/>
        </w:rPr>
        <w:tab/>
        <w:t xml:space="preserve">The UE stores the LTM candidate configurations and transmits an </w:t>
      </w:r>
      <w:proofErr w:type="spellStart"/>
      <w:r w:rsidRPr="00B423CE">
        <w:rPr>
          <w:rFonts w:asciiTheme="minorHAnsi" w:hAnsiTheme="minorHAnsi" w:cstheme="minorHAnsi"/>
          <w:i/>
          <w:iCs/>
          <w:sz w:val="22"/>
          <w:szCs w:val="22"/>
        </w:rPr>
        <w:t>RRCReconfigurationComplete</w:t>
      </w:r>
      <w:proofErr w:type="spellEnd"/>
      <w:r w:rsidRPr="00B423CE">
        <w:rPr>
          <w:rFonts w:asciiTheme="minorHAnsi" w:hAnsiTheme="minorHAnsi" w:cstheme="minorHAnsi"/>
          <w:sz w:val="22"/>
          <w:szCs w:val="22"/>
        </w:rPr>
        <w:t xml:space="preserve"> message to the </w:t>
      </w:r>
      <w:proofErr w:type="spellStart"/>
      <w:r w:rsidRPr="00B423CE">
        <w:rPr>
          <w:rFonts w:asciiTheme="minorHAnsi" w:hAnsiTheme="minorHAnsi" w:cstheme="minorHAnsi"/>
          <w:sz w:val="22"/>
          <w:szCs w:val="22"/>
        </w:rPr>
        <w:t>gNB</w:t>
      </w:r>
      <w:proofErr w:type="spellEnd"/>
      <w:r w:rsidRPr="00B423CE">
        <w:rPr>
          <w:rFonts w:asciiTheme="minorHAnsi" w:hAnsiTheme="minorHAnsi" w:cstheme="minorHAnsi"/>
          <w:sz w:val="22"/>
          <w:szCs w:val="22"/>
        </w:rPr>
        <w:t>.</w:t>
      </w:r>
    </w:p>
    <w:p w14:paraId="1A419B5D" w14:textId="77777777" w:rsidR="008959F6" w:rsidRPr="00B423CE" w:rsidRDefault="008959F6" w:rsidP="008959F6">
      <w:pPr>
        <w:pStyle w:val="B1"/>
        <w:rPr>
          <w:rFonts w:asciiTheme="minorHAnsi" w:hAnsiTheme="minorHAnsi" w:cstheme="minorHAnsi"/>
          <w:sz w:val="22"/>
          <w:szCs w:val="22"/>
        </w:rPr>
      </w:pPr>
      <w:r w:rsidRPr="00B423CE">
        <w:rPr>
          <w:rFonts w:asciiTheme="minorHAnsi" w:hAnsiTheme="minorHAnsi" w:cstheme="minorHAnsi"/>
          <w:sz w:val="22"/>
          <w:szCs w:val="22"/>
        </w:rPr>
        <w:t>4a.</w:t>
      </w:r>
      <w:r w:rsidRPr="00B423CE">
        <w:rPr>
          <w:rFonts w:asciiTheme="minorHAnsi" w:hAnsiTheme="minorHAnsi" w:cstheme="minorHAnsi"/>
          <w:sz w:val="22"/>
          <w:szCs w:val="22"/>
        </w:rPr>
        <w:tab/>
        <w:t xml:space="preserve">The UE performs DL synchronization with the LTM candidate cell(s) before receiving the cell switch command. The UE may activate and deactivate TCI states of LTM candidate cell(s), as triggered by the </w:t>
      </w:r>
      <w:proofErr w:type="spellStart"/>
      <w:r w:rsidRPr="00B423CE">
        <w:rPr>
          <w:rFonts w:asciiTheme="minorHAnsi" w:hAnsiTheme="minorHAnsi" w:cstheme="minorHAnsi"/>
          <w:sz w:val="22"/>
          <w:szCs w:val="22"/>
        </w:rPr>
        <w:t>gNB</w:t>
      </w:r>
      <w:proofErr w:type="spellEnd"/>
      <w:r w:rsidRPr="00B423CE">
        <w:rPr>
          <w:rFonts w:asciiTheme="minorHAnsi" w:hAnsiTheme="minorHAnsi" w:cstheme="minorHAnsi"/>
          <w:sz w:val="22"/>
          <w:szCs w:val="22"/>
        </w:rPr>
        <w:t>.</w:t>
      </w:r>
    </w:p>
    <w:p w14:paraId="61F1F961" w14:textId="77777777" w:rsidR="008959F6" w:rsidRPr="00B423CE" w:rsidRDefault="008959F6" w:rsidP="008959F6">
      <w:pPr>
        <w:pStyle w:val="B1"/>
        <w:rPr>
          <w:rFonts w:asciiTheme="minorHAnsi" w:hAnsiTheme="minorHAnsi" w:cstheme="minorHAnsi"/>
          <w:sz w:val="22"/>
          <w:szCs w:val="22"/>
        </w:rPr>
      </w:pPr>
      <w:r w:rsidRPr="00B423CE">
        <w:rPr>
          <w:rFonts w:asciiTheme="minorHAnsi" w:hAnsiTheme="minorHAnsi" w:cstheme="minorHAnsi"/>
          <w:sz w:val="22"/>
          <w:szCs w:val="22"/>
        </w:rPr>
        <w:t>4b.</w:t>
      </w:r>
      <w:r w:rsidRPr="00B423CE">
        <w:rPr>
          <w:rFonts w:asciiTheme="minorHAnsi" w:hAnsiTheme="minorHAnsi" w:cstheme="minorHAnsi"/>
          <w:sz w:val="22"/>
          <w:szCs w:val="22"/>
        </w:rPr>
        <w:tab/>
        <w:t xml:space="preserve">The UE may perform UL synchronization with LTM candidate cell(s) before receiving the cell switch command, by using UE-based TA measurement, if configured, and/or by transmitting a preamble towards the candidate cell, as triggered by the </w:t>
      </w:r>
      <w:proofErr w:type="spellStart"/>
      <w:r w:rsidRPr="00B423CE">
        <w:rPr>
          <w:rFonts w:asciiTheme="minorHAnsi" w:hAnsiTheme="minorHAnsi" w:cstheme="minorHAnsi"/>
          <w:sz w:val="22"/>
          <w:szCs w:val="22"/>
        </w:rPr>
        <w:t>gNB</w:t>
      </w:r>
      <w:proofErr w:type="spellEnd"/>
      <w:r w:rsidRPr="00B423CE">
        <w:rPr>
          <w:rFonts w:asciiTheme="minorHAnsi" w:hAnsiTheme="minorHAnsi" w:cstheme="minorHAnsi"/>
          <w:sz w:val="22"/>
          <w:szCs w:val="22"/>
        </w:rPr>
        <w:t xml:space="preserve">. When UE-based TA measurement is configured, UE acquires the TA value(s) of the candidate cell(s) by measurement. UE performs early TA acquisition with the candidate cell(s) as requested by the network before receiving the cell switch command as specified in clause 9.2.6. This is done via CFRA triggered by a PDCCH order from the source cell, following which the UE sends preamble towards the indicated candidate cell. </w:t>
      </w:r>
      <w:proofErr w:type="gramStart"/>
      <w:r w:rsidRPr="00B423CE">
        <w:rPr>
          <w:rFonts w:asciiTheme="minorHAnsi" w:hAnsiTheme="minorHAnsi" w:cstheme="minorHAnsi"/>
          <w:sz w:val="22"/>
          <w:szCs w:val="22"/>
        </w:rPr>
        <w:t>In order to</w:t>
      </w:r>
      <w:proofErr w:type="gramEnd"/>
      <w:r w:rsidRPr="00B423CE">
        <w:rPr>
          <w:rFonts w:asciiTheme="minorHAnsi" w:hAnsiTheme="minorHAnsi" w:cstheme="minorHAnsi"/>
          <w:sz w:val="22"/>
          <w:szCs w:val="22"/>
        </w:rPr>
        <w:t xml:space="preserve">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does not maintain the TA timer for the candidate cell and relies on network implementation to guarantee the TA validity.</w:t>
      </w:r>
    </w:p>
    <w:p w14:paraId="1AF8F0BB" w14:textId="77777777" w:rsidR="008959F6" w:rsidRPr="00B423CE" w:rsidRDefault="008959F6" w:rsidP="008959F6">
      <w:pPr>
        <w:pStyle w:val="B1"/>
        <w:rPr>
          <w:rFonts w:asciiTheme="minorHAnsi" w:hAnsiTheme="minorHAnsi" w:cstheme="minorHAnsi"/>
          <w:sz w:val="22"/>
          <w:szCs w:val="22"/>
        </w:rPr>
      </w:pPr>
      <w:r w:rsidRPr="00B423CE">
        <w:rPr>
          <w:rFonts w:asciiTheme="minorHAnsi" w:hAnsiTheme="minorHAnsi" w:cstheme="minorHAnsi"/>
          <w:sz w:val="22"/>
          <w:szCs w:val="22"/>
        </w:rPr>
        <w:t>5.</w:t>
      </w:r>
      <w:r w:rsidRPr="00B423CE">
        <w:rPr>
          <w:rFonts w:asciiTheme="minorHAnsi" w:hAnsiTheme="minorHAnsi" w:cstheme="minorHAnsi"/>
          <w:sz w:val="22"/>
          <w:szCs w:val="22"/>
        </w:rPr>
        <w:tab/>
        <w:t xml:space="preserve">The UE performs L1 measurements on the configured LTM candidate cell(s) and transmits L1 measurement reports to the </w:t>
      </w:r>
      <w:proofErr w:type="spellStart"/>
      <w:r w:rsidRPr="00B423CE">
        <w:rPr>
          <w:rFonts w:asciiTheme="minorHAnsi" w:hAnsiTheme="minorHAnsi" w:cstheme="minorHAnsi"/>
          <w:sz w:val="22"/>
          <w:szCs w:val="22"/>
        </w:rPr>
        <w:t>gNB</w:t>
      </w:r>
      <w:proofErr w:type="spellEnd"/>
      <w:r w:rsidRPr="00B423CE">
        <w:rPr>
          <w:rFonts w:asciiTheme="minorHAnsi" w:hAnsiTheme="minorHAnsi" w:cstheme="minorHAnsi"/>
          <w:sz w:val="22"/>
          <w:szCs w:val="22"/>
        </w:rPr>
        <w:t xml:space="preserve">. L1 measurement should be performed </w:t>
      </w:r>
      <w:proofErr w:type="gramStart"/>
      <w:r w:rsidRPr="00B423CE">
        <w:rPr>
          <w:rFonts w:asciiTheme="minorHAnsi" w:hAnsiTheme="minorHAnsi" w:cstheme="minorHAnsi"/>
          <w:sz w:val="22"/>
          <w:szCs w:val="22"/>
        </w:rPr>
        <w:t>as long as</w:t>
      </w:r>
      <w:proofErr w:type="gramEnd"/>
      <w:r w:rsidRPr="00B423CE">
        <w:rPr>
          <w:rFonts w:asciiTheme="minorHAnsi" w:hAnsiTheme="minorHAnsi" w:cstheme="minorHAnsi"/>
          <w:sz w:val="22"/>
          <w:szCs w:val="22"/>
        </w:rPr>
        <w:t xml:space="preserve"> RRC reconfiguration (step 2) is applicable.</w:t>
      </w:r>
    </w:p>
    <w:p w14:paraId="5B37FE63" w14:textId="77777777" w:rsidR="008959F6" w:rsidRPr="00B423CE" w:rsidRDefault="008959F6" w:rsidP="008959F6">
      <w:pPr>
        <w:pStyle w:val="B1"/>
        <w:rPr>
          <w:rFonts w:asciiTheme="minorHAnsi" w:hAnsiTheme="minorHAnsi" w:cstheme="minorHAnsi"/>
          <w:sz w:val="22"/>
          <w:szCs w:val="22"/>
        </w:rPr>
      </w:pPr>
      <w:r w:rsidRPr="00B423CE">
        <w:rPr>
          <w:rFonts w:asciiTheme="minorHAnsi" w:hAnsiTheme="minorHAnsi" w:cstheme="minorHAnsi"/>
          <w:sz w:val="22"/>
          <w:szCs w:val="22"/>
        </w:rPr>
        <w:t>6.</w:t>
      </w:r>
      <w:r w:rsidRPr="00B423CE">
        <w:rPr>
          <w:rFonts w:asciiTheme="minorHAnsi" w:hAnsiTheme="minorHAnsi" w:cstheme="minorHAnsi"/>
          <w:sz w:val="22"/>
          <w:szCs w:val="22"/>
        </w:rPr>
        <w:tab/>
        <w:t xml:space="preserve">The </w:t>
      </w:r>
      <w:proofErr w:type="spellStart"/>
      <w:r w:rsidRPr="00B423CE">
        <w:rPr>
          <w:rFonts w:asciiTheme="minorHAnsi" w:hAnsiTheme="minorHAnsi" w:cstheme="minorHAnsi"/>
          <w:sz w:val="22"/>
          <w:szCs w:val="22"/>
        </w:rPr>
        <w:t>gNB</w:t>
      </w:r>
      <w:proofErr w:type="spellEnd"/>
      <w:r w:rsidRPr="00B423CE">
        <w:rPr>
          <w:rFonts w:asciiTheme="minorHAnsi" w:hAnsiTheme="minorHAnsi" w:cstheme="minorHAnsi"/>
          <w:sz w:val="22"/>
          <w:szCs w:val="22"/>
        </w:rPr>
        <w:t xml:space="preserve"> decides to execute cell switch to a target cell and transmits an LTM cell switch command MAC CE triggering cell switch by including a target configuration ID which indicates the index of the candidate configuration of the target cell, a beam indicated with a TCI state, </w:t>
      </w:r>
      <w:bookmarkStart w:id="13" w:name="OLE_LINK74"/>
      <w:r w:rsidRPr="00B423CE">
        <w:rPr>
          <w:rFonts w:asciiTheme="minorHAnsi" w:hAnsiTheme="minorHAnsi" w:cstheme="minorHAnsi"/>
          <w:sz w:val="22"/>
          <w:szCs w:val="22"/>
        </w:rPr>
        <w:t>or beams indicated with DL and UL TCI states</w:t>
      </w:r>
      <w:bookmarkEnd w:id="13"/>
      <w:r w:rsidRPr="00B423CE">
        <w:rPr>
          <w:rFonts w:asciiTheme="minorHAnsi" w:hAnsiTheme="minorHAnsi" w:cstheme="minorHAnsi"/>
          <w:sz w:val="22"/>
          <w:szCs w:val="22"/>
        </w:rPr>
        <w:t>, and a timing advance command for the target cell, if available. The UE switches to the target cell and applies the candidate configuration indicated by the target configuration ID.</w:t>
      </w:r>
    </w:p>
    <w:p w14:paraId="0E270E9C" w14:textId="77777777" w:rsidR="008959F6" w:rsidRPr="00B423CE" w:rsidRDefault="008959F6" w:rsidP="008959F6">
      <w:pPr>
        <w:pStyle w:val="B1"/>
        <w:rPr>
          <w:rFonts w:asciiTheme="minorHAnsi" w:hAnsiTheme="minorHAnsi" w:cstheme="minorHAnsi"/>
          <w:sz w:val="22"/>
          <w:szCs w:val="22"/>
        </w:rPr>
      </w:pPr>
      <w:r w:rsidRPr="00B423CE">
        <w:rPr>
          <w:rFonts w:asciiTheme="minorHAnsi" w:hAnsiTheme="minorHAnsi" w:cstheme="minorHAnsi"/>
          <w:sz w:val="22"/>
          <w:szCs w:val="22"/>
        </w:rPr>
        <w:t>7.</w:t>
      </w:r>
      <w:r w:rsidRPr="00B423CE">
        <w:rPr>
          <w:rFonts w:asciiTheme="minorHAnsi" w:hAnsiTheme="minorHAnsi" w:cstheme="minorHAnsi"/>
          <w:sz w:val="22"/>
          <w:szCs w:val="22"/>
        </w:rPr>
        <w:tab/>
        <w:t>The UE performs the random-access procedure towards the target cell, if UE does not have valid TA of the target cell</w:t>
      </w:r>
      <w:r w:rsidRPr="00B423CE">
        <w:rPr>
          <w:rFonts w:asciiTheme="minorHAnsi" w:eastAsia="DengXian" w:hAnsiTheme="minorHAnsi" w:cstheme="minorHAnsi"/>
          <w:sz w:val="22"/>
          <w:szCs w:val="22"/>
        </w:rPr>
        <w:t xml:space="preserve"> as specified in clause </w:t>
      </w:r>
      <w:r w:rsidRPr="00B423CE">
        <w:rPr>
          <w:rFonts w:asciiTheme="minorHAnsi" w:hAnsiTheme="minorHAnsi" w:cstheme="minorHAnsi"/>
          <w:sz w:val="22"/>
          <w:szCs w:val="22"/>
        </w:rPr>
        <w:t>5.18.35</w:t>
      </w:r>
      <w:r w:rsidRPr="00B423CE">
        <w:rPr>
          <w:rFonts w:asciiTheme="minorHAnsi" w:eastAsia="DengXian" w:hAnsiTheme="minorHAnsi" w:cstheme="minorHAnsi"/>
          <w:sz w:val="22"/>
          <w:szCs w:val="22"/>
        </w:rPr>
        <w:t xml:space="preserve"> of TS 38.321[6].</w:t>
      </w:r>
    </w:p>
    <w:p w14:paraId="0B6826B4" w14:textId="77777777" w:rsidR="008959F6" w:rsidRPr="00B423CE" w:rsidRDefault="008959F6" w:rsidP="008959F6">
      <w:pPr>
        <w:pStyle w:val="B1"/>
        <w:rPr>
          <w:rFonts w:asciiTheme="minorHAnsi" w:hAnsiTheme="minorHAnsi" w:cstheme="minorHAnsi"/>
          <w:sz w:val="22"/>
          <w:szCs w:val="22"/>
        </w:rPr>
      </w:pPr>
      <w:r w:rsidRPr="00B423CE">
        <w:rPr>
          <w:rFonts w:asciiTheme="minorHAnsi" w:hAnsiTheme="minorHAnsi" w:cstheme="minorHAnsi"/>
          <w:sz w:val="22"/>
          <w:szCs w:val="22"/>
        </w:rPr>
        <w:t>8.</w:t>
      </w:r>
      <w:r w:rsidRPr="00B423CE">
        <w:rPr>
          <w:rFonts w:asciiTheme="minorHAnsi" w:hAnsiTheme="minorHAnsi" w:cstheme="minorHAnsi"/>
          <w:sz w:val="22"/>
          <w:szCs w:val="22"/>
        </w:rPr>
        <w:tab/>
        <w:t>The UE completes the LTM cell switch procedure by sending</w:t>
      </w:r>
      <w:r w:rsidRPr="00B423CE">
        <w:rPr>
          <w:rFonts w:asciiTheme="minorHAnsi" w:hAnsiTheme="minorHAnsi" w:cstheme="minorHAnsi"/>
          <w:i/>
          <w:iCs/>
          <w:sz w:val="22"/>
          <w:szCs w:val="22"/>
        </w:rPr>
        <w:t xml:space="preserve"> </w:t>
      </w:r>
      <w:proofErr w:type="spellStart"/>
      <w:r w:rsidRPr="00B423CE">
        <w:rPr>
          <w:rFonts w:asciiTheme="minorHAnsi" w:hAnsiTheme="minorHAnsi" w:cstheme="minorHAnsi"/>
          <w:i/>
          <w:iCs/>
          <w:sz w:val="22"/>
          <w:szCs w:val="22"/>
        </w:rPr>
        <w:t>RRCReconfigurationComplete</w:t>
      </w:r>
      <w:proofErr w:type="spellEnd"/>
      <w:r w:rsidRPr="00B423CE">
        <w:rPr>
          <w:rFonts w:asciiTheme="minorHAnsi" w:hAnsiTheme="minorHAnsi" w:cstheme="minorHAnsi"/>
          <w:sz w:val="22"/>
          <w:szCs w:val="22"/>
        </w:rPr>
        <w:t xml:space="preserve"> message to target cell. If the UE has performed a RA procedure in step 7 the UE considers that LTM cell switch execution is successfully completed when the random-access procedure is successfully completed. For RACH-less LTM, the UE considers that LTM cell switch execution is successfully completed when the UE determines that the network has successfully received its first UL data.</w:t>
      </w:r>
    </w:p>
    <w:p w14:paraId="35A18B6D" w14:textId="77777777" w:rsidR="008959F6" w:rsidRDefault="008959F6" w:rsidP="008959F6">
      <w:pPr>
        <w:rPr>
          <w:rFonts w:asciiTheme="minorHAnsi" w:hAnsiTheme="minorHAnsi" w:cstheme="minorHAnsi"/>
          <w:sz w:val="22"/>
          <w:szCs w:val="22"/>
        </w:rPr>
      </w:pPr>
      <w:r w:rsidRPr="00B423CE">
        <w:rPr>
          <w:rFonts w:asciiTheme="minorHAnsi" w:hAnsiTheme="minorHAnsi" w:cstheme="minorHAnsi"/>
          <w:sz w:val="22"/>
          <w:szCs w:val="22"/>
        </w:rPr>
        <w:t>The steps 4-8 can be performed multiple times for subsequent LTM cell switch executions using the LTM candidate configuration(s) provided in step 2.</w:t>
      </w:r>
    </w:p>
    <w:p w14:paraId="6A2EF9E7" w14:textId="77777777" w:rsidR="008959F6" w:rsidRPr="003E567C" w:rsidRDefault="008959F6" w:rsidP="00C52927">
      <w:pPr>
        <w:pStyle w:val="TF"/>
        <w:spacing w:line="360" w:lineRule="auto"/>
        <w:jc w:val="both"/>
        <w:rPr>
          <w:rFonts w:asciiTheme="minorHAnsi" w:hAnsiTheme="minorHAnsi" w:cstheme="minorHAnsi"/>
          <w:b w:val="0"/>
          <w:bCs/>
          <w:sz w:val="21"/>
          <w:szCs w:val="21"/>
        </w:rPr>
      </w:pPr>
    </w:p>
    <w:p w14:paraId="705F924D" w14:textId="77777777" w:rsidR="00C61062" w:rsidRDefault="00C61062" w:rsidP="00C61062">
      <w:pPr>
        <w:pStyle w:val="TF"/>
        <w:spacing w:line="360" w:lineRule="auto"/>
        <w:rPr>
          <w:noProof/>
        </w:rPr>
      </w:pPr>
      <w:r w:rsidRPr="00296CF8">
        <w:rPr>
          <w:noProof/>
        </w:rPr>
        <w:object w:dxaOrig="7521" w:dyaOrig="8254" w14:anchorId="23BF9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2.2pt;height:245.25pt;mso-width-percent:0;mso-height-percent:0;mso-width-percent:0;mso-height-percent:0" o:ole="">
            <v:imagedata r:id="rId11" o:title=""/>
          </v:shape>
          <o:OLEObject Type="Embed" ProgID="Visio.Drawing.15" ShapeID="_x0000_i1025" DrawAspect="Content" ObjectID="_1792503867" r:id="rId12"/>
        </w:object>
      </w:r>
    </w:p>
    <w:p w14:paraId="663AB0A6" w14:textId="10503720" w:rsidR="00C52927" w:rsidRPr="0082189B" w:rsidRDefault="00C52927" w:rsidP="00C61062">
      <w:pPr>
        <w:pStyle w:val="TF"/>
        <w:spacing w:line="360" w:lineRule="auto"/>
        <w:rPr>
          <w:rFonts w:asciiTheme="minorHAnsi" w:hAnsiTheme="minorHAnsi" w:cstheme="minorHAnsi"/>
        </w:rPr>
      </w:pPr>
      <w:r w:rsidRPr="0029214E">
        <w:rPr>
          <w:rFonts w:asciiTheme="minorHAnsi" w:hAnsiTheme="minorHAnsi" w:cstheme="minorHAnsi"/>
        </w:rPr>
        <w:t>Figure 1. Rel-18 LTM procedure (Figure 9.2.3.5.2-1. Signalling procedure for LTM) [2]</w:t>
      </w:r>
    </w:p>
    <w:p w14:paraId="601440D6" w14:textId="77777777" w:rsidR="00695512" w:rsidRDefault="00A87935" w:rsidP="005B01D8">
      <w:pPr>
        <w:pStyle w:val="TF"/>
        <w:spacing w:line="360" w:lineRule="auto"/>
        <w:jc w:val="both"/>
        <w:rPr>
          <w:rFonts w:asciiTheme="minorHAnsi" w:hAnsiTheme="minorHAnsi" w:cstheme="minorHAnsi"/>
          <w:b w:val="0"/>
          <w:sz w:val="22"/>
          <w:szCs w:val="22"/>
        </w:rPr>
      </w:pPr>
      <w:r w:rsidRPr="002D793A">
        <w:rPr>
          <w:rFonts w:asciiTheme="minorHAnsi" w:hAnsiTheme="minorHAnsi" w:cstheme="minorHAnsi"/>
          <w:b w:val="0"/>
          <w:sz w:val="22"/>
          <w:szCs w:val="22"/>
        </w:rPr>
        <w:t>I</w:t>
      </w:r>
      <w:r w:rsidR="00A44C38" w:rsidRPr="002D793A">
        <w:rPr>
          <w:rFonts w:asciiTheme="minorHAnsi" w:hAnsiTheme="minorHAnsi" w:cstheme="minorHAnsi"/>
          <w:b w:val="0"/>
          <w:sz w:val="22"/>
          <w:szCs w:val="22"/>
        </w:rPr>
        <w:t>n Rel-19,</w:t>
      </w:r>
      <w:r w:rsidR="002D793A" w:rsidRPr="002D793A">
        <w:rPr>
          <w:rFonts w:asciiTheme="minorHAnsi" w:hAnsiTheme="minorHAnsi" w:cstheme="minorHAnsi"/>
          <w:b w:val="0"/>
          <w:sz w:val="22"/>
          <w:szCs w:val="22"/>
        </w:rPr>
        <w:t xml:space="preserve"> the WID contains to s</w:t>
      </w:r>
      <w:r w:rsidR="002D793A" w:rsidRPr="002D793A">
        <w:rPr>
          <w:rFonts w:asciiTheme="minorHAnsi" w:hAnsiTheme="minorHAnsi" w:cstheme="minorHAnsi"/>
          <w:b w:val="0"/>
          <w:sz w:val="22"/>
          <w:szCs w:val="22"/>
          <w:lang w:eastAsia="en-GB"/>
        </w:rPr>
        <w:t>pecify support of conditional Intra-CU LTM</w:t>
      </w:r>
      <w:r w:rsidR="00700B62">
        <w:rPr>
          <w:rFonts w:asciiTheme="minorHAnsi" w:hAnsiTheme="minorHAnsi" w:cstheme="minorHAnsi"/>
          <w:b w:val="0"/>
          <w:sz w:val="22"/>
          <w:szCs w:val="22"/>
          <w:lang w:eastAsia="en-GB"/>
        </w:rPr>
        <w:t xml:space="preserve"> </w:t>
      </w:r>
      <w:proofErr w:type="gramStart"/>
      <w:r w:rsidR="00700B62">
        <w:rPr>
          <w:rFonts w:asciiTheme="minorHAnsi" w:hAnsiTheme="minorHAnsi" w:cstheme="minorHAnsi"/>
          <w:b w:val="0"/>
          <w:sz w:val="22"/>
          <w:szCs w:val="22"/>
          <w:lang w:eastAsia="en-GB"/>
        </w:rPr>
        <w:t>in order to</w:t>
      </w:r>
      <w:proofErr w:type="gramEnd"/>
      <w:r w:rsidR="00700B62">
        <w:rPr>
          <w:rFonts w:asciiTheme="minorHAnsi" w:hAnsiTheme="minorHAnsi" w:cstheme="minorHAnsi"/>
          <w:b w:val="0"/>
          <w:sz w:val="22"/>
          <w:szCs w:val="22"/>
          <w:lang w:eastAsia="en-GB"/>
        </w:rPr>
        <w:t xml:space="preserve"> </w:t>
      </w:r>
      <w:r w:rsidR="001D25F2">
        <w:rPr>
          <w:rFonts w:asciiTheme="minorHAnsi" w:hAnsiTheme="minorHAnsi" w:cstheme="minorHAnsi"/>
          <w:b w:val="0"/>
          <w:sz w:val="22"/>
          <w:szCs w:val="22"/>
          <w:lang w:eastAsia="en-GB"/>
        </w:rPr>
        <w:t xml:space="preserve">increase robustness, </w:t>
      </w:r>
      <w:r w:rsidR="00C75080">
        <w:rPr>
          <w:rFonts w:asciiTheme="minorHAnsi" w:hAnsiTheme="minorHAnsi" w:cstheme="minorHAnsi"/>
          <w:b w:val="0"/>
          <w:sz w:val="22"/>
          <w:szCs w:val="22"/>
          <w:lang w:eastAsia="en-GB"/>
        </w:rPr>
        <w:t>further reduce the latenc</w:t>
      </w:r>
      <w:r w:rsidR="00570B9E">
        <w:rPr>
          <w:rFonts w:asciiTheme="minorHAnsi" w:hAnsiTheme="minorHAnsi" w:cstheme="minorHAnsi"/>
          <w:b w:val="0"/>
          <w:sz w:val="22"/>
          <w:szCs w:val="22"/>
          <w:lang w:eastAsia="en-GB"/>
        </w:rPr>
        <w:t>y</w:t>
      </w:r>
      <w:r w:rsidR="003E665F">
        <w:rPr>
          <w:rFonts w:asciiTheme="minorHAnsi" w:hAnsiTheme="minorHAnsi" w:cstheme="minorHAnsi"/>
          <w:b w:val="0"/>
          <w:sz w:val="22"/>
          <w:szCs w:val="22"/>
          <w:lang w:eastAsia="en-GB"/>
        </w:rPr>
        <w:t xml:space="preserve"> and </w:t>
      </w:r>
      <w:r w:rsidR="00B55834">
        <w:rPr>
          <w:rFonts w:asciiTheme="minorHAnsi" w:hAnsiTheme="minorHAnsi" w:cstheme="minorHAnsi"/>
          <w:b w:val="0"/>
          <w:sz w:val="22"/>
          <w:szCs w:val="22"/>
          <w:lang w:eastAsia="en-GB"/>
        </w:rPr>
        <w:t xml:space="preserve">mobility </w:t>
      </w:r>
      <w:r w:rsidR="003E665F">
        <w:rPr>
          <w:rFonts w:asciiTheme="minorHAnsi" w:hAnsiTheme="minorHAnsi" w:cstheme="minorHAnsi"/>
          <w:b w:val="0"/>
          <w:sz w:val="22"/>
          <w:szCs w:val="22"/>
          <w:lang w:eastAsia="en-GB"/>
        </w:rPr>
        <w:t xml:space="preserve">failures. </w:t>
      </w:r>
      <w:r w:rsidR="002D793A">
        <w:rPr>
          <w:rFonts w:asciiTheme="minorHAnsi" w:hAnsiTheme="minorHAnsi" w:cstheme="minorHAnsi"/>
          <w:b w:val="0"/>
          <w:sz w:val="22"/>
          <w:szCs w:val="22"/>
          <w:lang w:eastAsia="en-GB"/>
        </w:rPr>
        <w:t>It</w:t>
      </w:r>
      <w:r w:rsidR="000A1F97">
        <w:rPr>
          <w:rFonts w:asciiTheme="minorHAnsi" w:hAnsiTheme="minorHAnsi" w:cstheme="minorHAnsi"/>
          <w:b w:val="0"/>
          <w:sz w:val="22"/>
          <w:szCs w:val="22"/>
          <w:lang w:eastAsia="en-GB"/>
        </w:rPr>
        <w:t xml:space="preserve"> </w:t>
      </w:r>
      <w:r w:rsidR="001930CD" w:rsidRPr="00872CFC">
        <w:rPr>
          <w:rFonts w:asciiTheme="minorHAnsi" w:hAnsiTheme="minorHAnsi" w:cstheme="minorHAnsi"/>
          <w:b w:val="0"/>
          <w:sz w:val="22"/>
          <w:szCs w:val="22"/>
        </w:rPr>
        <w:t>is underst</w:t>
      </w:r>
      <w:r w:rsidR="0009166D">
        <w:rPr>
          <w:rFonts w:asciiTheme="minorHAnsi" w:hAnsiTheme="minorHAnsi" w:cstheme="minorHAnsi"/>
          <w:b w:val="0"/>
          <w:sz w:val="22"/>
          <w:szCs w:val="22"/>
        </w:rPr>
        <w:t>ood</w:t>
      </w:r>
      <w:r w:rsidR="001930CD" w:rsidRPr="00872CFC">
        <w:rPr>
          <w:rFonts w:asciiTheme="minorHAnsi" w:hAnsiTheme="minorHAnsi" w:cstheme="minorHAnsi"/>
          <w:b w:val="0"/>
          <w:sz w:val="22"/>
          <w:szCs w:val="22"/>
        </w:rPr>
        <w:t xml:space="preserve"> that </w:t>
      </w:r>
      <w:r w:rsidR="00E50E12" w:rsidRPr="00872CFC">
        <w:rPr>
          <w:rFonts w:asciiTheme="minorHAnsi" w:hAnsiTheme="minorHAnsi" w:cstheme="minorHAnsi"/>
          <w:b w:val="0"/>
          <w:sz w:val="22"/>
          <w:szCs w:val="22"/>
        </w:rPr>
        <w:t>the</w:t>
      </w:r>
      <w:r w:rsidR="001930CD" w:rsidRPr="00872CFC">
        <w:rPr>
          <w:rFonts w:asciiTheme="minorHAnsi" w:hAnsiTheme="minorHAnsi" w:cstheme="minorHAnsi"/>
          <w:b w:val="0"/>
          <w:sz w:val="22"/>
          <w:szCs w:val="22"/>
        </w:rPr>
        <w:t xml:space="preserve"> conditional</w:t>
      </w:r>
      <w:r w:rsidR="00F60778" w:rsidRPr="00872CFC">
        <w:rPr>
          <w:rFonts w:asciiTheme="minorHAnsi" w:hAnsiTheme="minorHAnsi" w:cstheme="minorHAnsi"/>
          <w:b w:val="0"/>
          <w:sz w:val="22"/>
          <w:szCs w:val="22"/>
        </w:rPr>
        <w:t xml:space="preserve"> LTM for intra-CU</w:t>
      </w:r>
      <w:r w:rsidR="00E50E12" w:rsidRPr="00872CFC">
        <w:rPr>
          <w:rFonts w:asciiTheme="minorHAnsi" w:hAnsiTheme="minorHAnsi" w:cstheme="minorHAnsi"/>
          <w:b w:val="0"/>
          <w:sz w:val="22"/>
          <w:szCs w:val="22"/>
        </w:rPr>
        <w:t xml:space="preserve"> is</w:t>
      </w:r>
      <w:r w:rsidR="001930CD" w:rsidRPr="00872CFC">
        <w:rPr>
          <w:rFonts w:asciiTheme="minorHAnsi" w:hAnsiTheme="minorHAnsi" w:cstheme="minorHAnsi"/>
          <w:b w:val="0"/>
          <w:sz w:val="22"/>
          <w:szCs w:val="22"/>
        </w:rPr>
        <w:t xml:space="preserve"> like</w:t>
      </w:r>
      <w:r w:rsidR="00E50E12" w:rsidRPr="00872CFC">
        <w:rPr>
          <w:rFonts w:asciiTheme="minorHAnsi" w:hAnsiTheme="minorHAnsi" w:cstheme="minorHAnsi"/>
          <w:b w:val="0"/>
          <w:sz w:val="22"/>
          <w:szCs w:val="22"/>
        </w:rPr>
        <w:t xml:space="preserve"> </w:t>
      </w:r>
      <w:r w:rsidR="000A1F97">
        <w:rPr>
          <w:rFonts w:asciiTheme="minorHAnsi" w:hAnsiTheme="minorHAnsi" w:cstheme="minorHAnsi"/>
          <w:b w:val="0"/>
          <w:sz w:val="22"/>
          <w:szCs w:val="22"/>
        </w:rPr>
        <w:t xml:space="preserve">legacy </w:t>
      </w:r>
      <w:r w:rsidR="001930CD" w:rsidRPr="00872CFC">
        <w:rPr>
          <w:rFonts w:asciiTheme="minorHAnsi" w:hAnsiTheme="minorHAnsi" w:cstheme="minorHAnsi"/>
          <w:b w:val="0"/>
          <w:sz w:val="22"/>
          <w:szCs w:val="22"/>
        </w:rPr>
        <w:t>CHO</w:t>
      </w:r>
      <w:r w:rsidR="00E50E12" w:rsidRPr="00872CFC">
        <w:rPr>
          <w:rFonts w:asciiTheme="minorHAnsi" w:hAnsiTheme="minorHAnsi" w:cstheme="minorHAnsi"/>
          <w:b w:val="0"/>
          <w:sz w:val="22"/>
          <w:szCs w:val="22"/>
        </w:rPr>
        <w:t xml:space="preserve"> where </w:t>
      </w:r>
      <w:r w:rsidR="001930CD" w:rsidRPr="00872CFC">
        <w:rPr>
          <w:rFonts w:asciiTheme="minorHAnsi" w:hAnsiTheme="minorHAnsi" w:cstheme="minorHAnsi"/>
          <w:b w:val="0"/>
          <w:sz w:val="22"/>
          <w:szCs w:val="22"/>
        </w:rPr>
        <w:t>the network configure</w:t>
      </w:r>
      <w:r w:rsidR="00CF7571" w:rsidRPr="00872CFC">
        <w:rPr>
          <w:rFonts w:asciiTheme="minorHAnsi" w:hAnsiTheme="minorHAnsi" w:cstheme="minorHAnsi"/>
          <w:b w:val="0"/>
          <w:sz w:val="22"/>
          <w:szCs w:val="22"/>
        </w:rPr>
        <w:t>s</w:t>
      </w:r>
      <w:r w:rsidR="001930CD" w:rsidRPr="00872CFC">
        <w:rPr>
          <w:rFonts w:asciiTheme="minorHAnsi" w:hAnsiTheme="minorHAnsi" w:cstheme="minorHAnsi"/>
          <w:b w:val="0"/>
          <w:sz w:val="22"/>
          <w:szCs w:val="22"/>
        </w:rPr>
        <w:t xml:space="preserve"> </w:t>
      </w:r>
      <w:r w:rsidR="00CF7571" w:rsidRPr="00872CFC">
        <w:rPr>
          <w:rFonts w:asciiTheme="minorHAnsi" w:hAnsiTheme="minorHAnsi" w:cstheme="minorHAnsi"/>
          <w:b w:val="0"/>
          <w:sz w:val="22"/>
          <w:szCs w:val="22"/>
        </w:rPr>
        <w:t xml:space="preserve">some </w:t>
      </w:r>
      <w:r w:rsidR="001930CD" w:rsidRPr="00872CFC">
        <w:rPr>
          <w:rFonts w:asciiTheme="minorHAnsi" w:hAnsiTheme="minorHAnsi" w:cstheme="minorHAnsi"/>
          <w:b w:val="0"/>
          <w:sz w:val="22"/>
          <w:szCs w:val="22"/>
        </w:rPr>
        <w:t xml:space="preserve">conditions </w:t>
      </w:r>
      <w:r w:rsidR="000B5672">
        <w:rPr>
          <w:rFonts w:asciiTheme="minorHAnsi" w:hAnsiTheme="minorHAnsi" w:cstheme="minorHAnsi"/>
          <w:b w:val="0"/>
          <w:sz w:val="22"/>
          <w:szCs w:val="22"/>
        </w:rPr>
        <w:t>(</w:t>
      </w:r>
      <w:r w:rsidR="001930CD" w:rsidRPr="00872CFC">
        <w:rPr>
          <w:rFonts w:asciiTheme="minorHAnsi" w:hAnsiTheme="minorHAnsi" w:cstheme="minorHAnsi"/>
          <w:b w:val="0"/>
          <w:sz w:val="22"/>
          <w:szCs w:val="22"/>
        </w:rPr>
        <w:t>e.g., based on L1 measurements</w:t>
      </w:r>
      <w:r w:rsidR="000B5672">
        <w:rPr>
          <w:rFonts w:asciiTheme="minorHAnsi" w:hAnsiTheme="minorHAnsi" w:cstheme="minorHAnsi"/>
          <w:b w:val="0"/>
          <w:sz w:val="22"/>
          <w:szCs w:val="22"/>
        </w:rPr>
        <w:t>)</w:t>
      </w:r>
      <w:r w:rsidR="001930CD" w:rsidRPr="00872CFC">
        <w:rPr>
          <w:rFonts w:asciiTheme="minorHAnsi" w:hAnsiTheme="minorHAnsi" w:cstheme="minorHAnsi"/>
          <w:b w:val="0"/>
          <w:sz w:val="22"/>
          <w:szCs w:val="22"/>
        </w:rPr>
        <w:t xml:space="preserve"> for UE to evaluate and then </w:t>
      </w:r>
      <w:r w:rsidR="00E56C73">
        <w:rPr>
          <w:rFonts w:asciiTheme="minorHAnsi" w:hAnsiTheme="minorHAnsi" w:cstheme="minorHAnsi"/>
          <w:b w:val="0"/>
          <w:sz w:val="22"/>
          <w:szCs w:val="22"/>
        </w:rPr>
        <w:t xml:space="preserve">when </w:t>
      </w:r>
      <w:r w:rsidR="001930CD" w:rsidRPr="00872CFC">
        <w:rPr>
          <w:rFonts w:asciiTheme="minorHAnsi" w:hAnsiTheme="minorHAnsi" w:cstheme="minorHAnsi"/>
          <w:b w:val="0"/>
          <w:sz w:val="22"/>
          <w:szCs w:val="22"/>
        </w:rPr>
        <w:t>the condition(s) are met, the LTM will be executed.</w:t>
      </w:r>
      <w:r w:rsidR="001C7DD5" w:rsidRPr="00872CFC">
        <w:rPr>
          <w:rFonts w:asciiTheme="minorHAnsi" w:hAnsiTheme="minorHAnsi" w:cstheme="minorHAnsi"/>
          <w:b w:val="0"/>
          <w:sz w:val="22"/>
          <w:szCs w:val="22"/>
        </w:rPr>
        <w:t xml:space="preserve"> </w:t>
      </w:r>
    </w:p>
    <w:p w14:paraId="740B9D5A" w14:textId="5F29C26A" w:rsidR="009F25BA" w:rsidRDefault="005B01D8" w:rsidP="005B01D8">
      <w:pPr>
        <w:pStyle w:val="TF"/>
        <w:spacing w:line="360" w:lineRule="auto"/>
        <w:jc w:val="both"/>
        <w:rPr>
          <w:rFonts w:asciiTheme="minorHAnsi" w:eastAsia="MS Mincho" w:hAnsi="Calibri"/>
          <w:b w:val="0"/>
          <w:color w:val="000000" w:themeColor="text1"/>
          <w:kern w:val="24"/>
          <w:sz w:val="22"/>
          <w:szCs w:val="22"/>
          <w:lang w:eastAsia="en-GB"/>
        </w:rPr>
      </w:pPr>
      <w:r w:rsidRPr="006B0909">
        <w:rPr>
          <w:rFonts w:asciiTheme="minorHAnsi" w:hAnsiTheme="minorHAnsi" w:cstheme="minorHAnsi"/>
          <w:b w:val="0"/>
          <w:sz w:val="22"/>
          <w:szCs w:val="22"/>
        </w:rPr>
        <w:t>In the last meeting (RAN2#127bis), RAN2 agreed that the s</w:t>
      </w:r>
      <w:r w:rsidR="009F25BA" w:rsidRPr="009F25BA">
        <w:rPr>
          <w:rFonts w:asciiTheme="minorHAnsi" w:eastAsia="MS Mincho" w:hAnsi="Calibri"/>
          <w:b w:val="0"/>
          <w:color w:val="000000" w:themeColor="text1"/>
          <w:kern w:val="24"/>
          <w:sz w:val="22"/>
          <w:szCs w:val="22"/>
          <w:lang w:eastAsia="en-GB"/>
        </w:rPr>
        <w:t xml:space="preserve">ource cell sends the conditional LTM configuration via </w:t>
      </w:r>
      <w:proofErr w:type="spellStart"/>
      <w:r w:rsidR="009F25BA" w:rsidRPr="009F25BA">
        <w:rPr>
          <w:rFonts w:asciiTheme="minorHAnsi" w:eastAsia="MS Mincho" w:hAnsi="Calibri"/>
          <w:b w:val="0"/>
          <w:color w:val="000000" w:themeColor="text1"/>
          <w:kern w:val="24"/>
          <w:sz w:val="22"/>
          <w:szCs w:val="22"/>
          <w:lang w:eastAsia="en-GB"/>
        </w:rPr>
        <w:t>RRCReconfiguration</w:t>
      </w:r>
      <w:proofErr w:type="spellEnd"/>
      <w:r w:rsidR="009F25BA" w:rsidRPr="009F25BA">
        <w:rPr>
          <w:rFonts w:asciiTheme="minorHAnsi" w:eastAsia="MS Mincho" w:hAnsi="Calibri"/>
          <w:b w:val="0"/>
          <w:color w:val="000000" w:themeColor="text1"/>
          <w:kern w:val="24"/>
          <w:sz w:val="22"/>
          <w:szCs w:val="22"/>
          <w:lang w:eastAsia="en-GB"/>
        </w:rPr>
        <w:t xml:space="preserve"> to </w:t>
      </w:r>
      <w:r w:rsidR="00560B80">
        <w:rPr>
          <w:rFonts w:asciiTheme="minorHAnsi" w:eastAsia="MS Mincho" w:hAnsi="Calibri"/>
          <w:b w:val="0"/>
          <w:color w:val="000000" w:themeColor="text1"/>
          <w:kern w:val="24"/>
          <w:sz w:val="22"/>
          <w:szCs w:val="22"/>
          <w:lang w:eastAsia="en-GB"/>
        </w:rPr>
        <w:t xml:space="preserve">the </w:t>
      </w:r>
      <w:r w:rsidR="009F25BA" w:rsidRPr="009F25BA">
        <w:rPr>
          <w:rFonts w:asciiTheme="minorHAnsi" w:eastAsia="MS Mincho" w:hAnsi="Calibri"/>
          <w:b w:val="0"/>
          <w:color w:val="000000" w:themeColor="text1"/>
          <w:kern w:val="24"/>
          <w:sz w:val="22"/>
          <w:szCs w:val="22"/>
          <w:lang w:eastAsia="en-GB"/>
        </w:rPr>
        <w:t>UE, which includes the LTM candidate configurations, and the corresponding execution conditions.</w:t>
      </w:r>
    </w:p>
    <w:p w14:paraId="399FB2B1" w14:textId="45E3F56C" w:rsidR="00612AD3" w:rsidRDefault="00695512" w:rsidP="00612AD3">
      <w:pPr>
        <w:pStyle w:val="TF"/>
        <w:spacing w:line="360" w:lineRule="auto"/>
        <w:jc w:val="both"/>
        <w:rPr>
          <w:rFonts w:asciiTheme="minorHAnsi" w:hAnsiTheme="minorHAnsi" w:cstheme="minorHAnsi"/>
          <w:b w:val="0"/>
          <w:sz w:val="22"/>
          <w:szCs w:val="22"/>
          <w:lang w:eastAsia="en-GB"/>
        </w:rPr>
      </w:pPr>
      <w:r>
        <w:rPr>
          <w:rFonts w:asciiTheme="minorHAnsi" w:eastAsia="MS Mincho" w:hAnsi="Calibri"/>
          <w:b w:val="0"/>
          <w:color w:val="000000" w:themeColor="text1"/>
          <w:kern w:val="24"/>
          <w:sz w:val="22"/>
          <w:szCs w:val="22"/>
          <w:lang w:eastAsia="en-GB"/>
        </w:rPr>
        <w:t xml:space="preserve">However, we believe that </w:t>
      </w:r>
      <w:r w:rsidR="002D4B93">
        <w:rPr>
          <w:rFonts w:asciiTheme="minorHAnsi" w:eastAsia="MS Mincho" w:hAnsi="Calibri"/>
          <w:b w:val="0"/>
          <w:color w:val="000000" w:themeColor="text1"/>
          <w:kern w:val="24"/>
          <w:sz w:val="22"/>
          <w:szCs w:val="22"/>
          <w:lang w:eastAsia="en-GB"/>
        </w:rPr>
        <w:t xml:space="preserve">there are at least </w:t>
      </w:r>
      <w:r w:rsidR="00874178">
        <w:rPr>
          <w:rFonts w:asciiTheme="minorHAnsi" w:eastAsia="MS Mincho" w:hAnsi="Calibri"/>
          <w:b w:val="0"/>
          <w:color w:val="000000" w:themeColor="text1"/>
          <w:kern w:val="24"/>
          <w:sz w:val="22"/>
          <w:szCs w:val="22"/>
          <w:lang w:eastAsia="en-GB"/>
        </w:rPr>
        <w:t xml:space="preserve">two </w:t>
      </w:r>
      <w:r w:rsidR="002D4B93">
        <w:rPr>
          <w:rFonts w:asciiTheme="minorHAnsi" w:eastAsia="MS Mincho" w:hAnsi="Calibri"/>
          <w:b w:val="0"/>
          <w:color w:val="000000" w:themeColor="text1"/>
          <w:kern w:val="24"/>
          <w:sz w:val="22"/>
          <w:szCs w:val="22"/>
          <w:lang w:eastAsia="en-GB"/>
        </w:rPr>
        <w:t xml:space="preserve">options how to achieve and </w:t>
      </w:r>
      <w:r w:rsidR="002D4B93" w:rsidRPr="002D793A">
        <w:rPr>
          <w:rFonts w:asciiTheme="minorHAnsi" w:hAnsiTheme="minorHAnsi" w:cstheme="minorHAnsi"/>
          <w:b w:val="0"/>
          <w:sz w:val="22"/>
          <w:szCs w:val="22"/>
          <w:lang w:eastAsia="en-GB"/>
        </w:rPr>
        <w:t>support of conditional Intra-CU LTM</w:t>
      </w:r>
      <w:r w:rsidR="002D4B93">
        <w:rPr>
          <w:rFonts w:asciiTheme="minorHAnsi" w:hAnsiTheme="minorHAnsi" w:cstheme="minorHAnsi"/>
          <w:b w:val="0"/>
          <w:sz w:val="22"/>
          <w:szCs w:val="22"/>
          <w:lang w:eastAsia="en-GB"/>
        </w:rPr>
        <w:t xml:space="preserve">. As shown on Figure 3, </w:t>
      </w:r>
      <w:r w:rsidR="00550169">
        <w:rPr>
          <w:rFonts w:asciiTheme="minorHAnsi" w:hAnsiTheme="minorHAnsi" w:cstheme="minorHAnsi"/>
          <w:b w:val="0"/>
          <w:sz w:val="22"/>
          <w:szCs w:val="22"/>
          <w:lang w:eastAsia="en-GB"/>
        </w:rPr>
        <w:t>the following options cane be envisioned</w:t>
      </w:r>
      <w:r w:rsidR="00F17D45">
        <w:rPr>
          <w:rFonts w:asciiTheme="minorHAnsi" w:hAnsiTheme="minorHAnsi" w:cstheme="minorHAnsi"/>
          <w:b w:val="0"/>
          <w:sz w:val="22"/>
          <w:szCs w:val="22"/>
          <w:lang w:eastAsia="en-GB"/>
        </w:rPr>
        <w:t xml:space="preserve"> [3]</w:t>
      </w:r>
      <w:r w:rsidR="00550169">
        <w:rPr>
          <w:rFonts w:asciiTheme="minorHAnsi" w:hAnsiTheme="minorHAnsi" w:cstheme="minorHAnsi"/>
          <w:b w:val="0"/>
          <w:sz w:val="22"/>
          <w:szCs w:val="22"/>
          <w:lang w:eastAsia="en-GB"/>
        </w:rPr>
        <w:t>:</w:t>
      </w:r>
    </w:p>
    <w:p w14:paraId="11C5F99C" w14:textId="77777777" w:rsidR="005630FB" w:rsidRDefault="00E15FDA" w:rsidP="00A46601">
      <w:pPr>
        <w:pStyle w:val="TF"/>
        <w:spacing w:line="360" w:lineRule="auto"/>
        <w:jc w:val="both"/>
        <w:rPr>
          <w:rFonts w:asciiTheme="minorHAnsi" w:hAnsiTheme="minorHAnsi" w:cstheme="minorHAnsi"/>
          <w:b w:val="0"/>
          <w:sz w:val="22"/>
          <w:szCs w:val="22"/>
        </w:rPr>
      </w:pPr>
      <w:r w:rsidRPr="00E15FDA">
        <w:rPr>
          <w:rFonts w:asciiTheme="minorHAnsi" w:hAnsiTheme="minorHAnsi" w:cstheme="minorHAnsi"/>
          <w:bCs/>
          <w:sz w:val="22"/>
          <w:szCs w:val="22"/>
          <w:lang w:eastAsia="ko-KR"/>
        </w:rPr>
        <w:t xml:space="preserve">Option A: </w:t>
      </w:r>
      <w:r w:rsidRPr="00E15FDA">
        <w:rPr>
          <w:rFonts w:asciiTheme="minorHAnsi" w:hAnsiTheme="minorHAnsi" w:cstheme="minorHAnsi"/>
          <w:bCs/>
          <w:sz w:val="22"/>
          <w:szCs w:val="22"/>
          <w:lang w:val="en-US" w:eastAsia="ko-KR"/>
        </w:rPr>
        <w:t xml:space="preserve">RRC </w:t>
      </w:r>
      <w:r w:rsidR="00B07178">
        <w:rPr>
          <w:rFonts w:asciiTheme="minorHAnsi" w:hAnsiTheme="minorHAnsi" w:cstheme="minorHAnsi"/>
          <w:bCs/>
          <w:sz w:val="22"/>
          <w:szCs w:val="22"/>
          <w:lang w:val="en-US" w:eastAsia="ko-KR"/>
        </w:rPr>
        <w:t xml:space="preserve">Initiated </w:t>
      </w:r>
      <w:r w:rsidRPr="00E15FDA">
        <w:rPr>
          <w:rFonts w:asciiTheme="minorHAnsi" w:hAnsiTheme="minorHAnsi" w:cstheme="minorHAnsi"/>
          <w:bCs/>
          <w:sz w:val="22"/>
          <w:szCs w:val="22"/>
          <w:lang w:val="en-US" w:eastAsia="ko-KR"/>
        </w:rPr>
        <w:t xml:space="preserve">C-LTM </w:t>
      </w:r>
      <w:r>
        <w:rPr>
          <w:rFonts w:asciiTheme="minorHAnsi" w:hAnsiTheme="minorHAnsi" w:cstheme="minorHAnsi"/>
          <w:bCs/>
          <w:sz w:val="22"/>
          <w:szCs w:val="22"/>
          <w:lang w:val="en-US" w:eastAsia="ko-KR"/>
        </w:rPr>
        <w:t xml:space="preserve">- </w:t>
      </w:r>
      <w:r w:rsidR="00E63D22">
        <w:rPr>
          <w:rFonts w:asciiTheme="minorHAnsi" w:hAnsiTheme="minorHAnsi" w:cstheme="minorHAnsi"/>
          <w:b w:val="0"/>
          <w:bCs/>
          <w:sz w:val="22"/>
          <w:szCs w:val="22"/>
          <w:lang w:val="en-US" w:eastAsia="ko-KR"/>
        </w:rPr>
        <w:t xml:space="preserve">Initially the network </w:t>
      </w:r>
      <w:r w:rsidR="0019120F">
        <w:rPr>
          <w:rFonts w:asciiTheme="minorHAnsi" w:hAnsiTheme="minorHAnsi" w:cstheme="minorHAnsi"/>
          <w:b w:val="0"/>
          <w:bCs/>
          <w:sz w:val="22"/>
          <w:szCs w:val="22"/>
          <w:lang w:val="en-US" w:eastAsia="ko-KR"/>
        </w:rPr>
        <w:t xml:space="preserve">provides the </w:t>
      </w:r>
      <w:r w:rsidR="009F25BA" w:rsidRPr="009F25BA">
        <w:rPr>
          <w:rFonts w:asciiTheme="minorHAnsi" w:eastAsia="MS Mincho" w:hAnsi="Calibri"/>
          <w:b w:val="0"/>
          <w:color w:val="000000" w:themeColor="text1"/>
          <w:kern w:val="24"/>
          <w:sz w:val="22"/>
          <w:szCs w:val="22"/>
          <w:lang w:eastAsia="en-GB"/>
        </w:rPr>
        <w:t>conditional LTM configuration</w:t>
      </w:r>
      <w:r w:rsidR="00335E41">
        <w:rPr>
          <w:rFonts w:asciiTheme="minorHAnsi" w:eastAsia="MS Mincho" w:hAnsi="Calibri"/>
          <w:b w:val="0"/>
          <w:color w:val="000000" w:themeColor="text1"/>
          <w:kern w:val="24"/>
          <w:sz w:val="22"/>
          <w:szCs w:val="22"/>
          <w:lang w:eastAsia="en-GB"/>
        </w:rPr>
        <w:t>s</w:t>
      </w:r>
      <w:r w:rsidR="0019120F">
        <w:rPr>
          <w:rFonts w:asciiTheme="minorHAnsi" w:hAnsiTheme="minorHAnsi" w:cstheme="minorHAnsi"/>
          <w:b w:val="0"/>
          <w:bCs/>
          <w:sz w:val="22"/>
          <w:szCs w:val="22"/>
          <w:lang w:val="en-US" w:eastAsia="ko-KR"/>
        </w:rPr>
        <w:t xml:space="preserve"> of one or </w:t>
      </w:r>
      <w:r w:rsidR="0091476D">
        <w:rPr>
          <w:rFonts w:asciiTheme="minorHAnsi" w:hAnsiTheme="minorHAnsi" w:cstheme="minorHAnsi"/>
          <w:b w:val="0"/>
          <w:bCs/>
          <w:sz w:val="22"/>
          <w:szCs w:val="22"/>
          <w:lang w:val="en-US" w:eastAsia="ko-KR"/>
        </w:rPr>
        <w:t>m</w:t>
      </w:r>
      <w:r w:rsidR="0019120F">
        <w:rPr>
          <w:rFonts w:asciiTheme="minorHAnsi" w:hAnsiTheme="minorHAnsi" w:cstheme="minorHAnsi"/>
          <w:b w:val="0"/>
          <w:bCs/>
          <w:sz w:val="22"/>
          <w:szCs w:val="22"/>
          <w:lang w:val="en-US" w:eastAsia="ko-KR"/>
        </w:rPr>
        <w:t xml:space="preserve">ore </w:t>
      </w:r>
      <w:r w:rsidR="0019120F" w:rsidRPr="006C614B">
        <w:rPr>
          <w:rFonts w:asciiTheme="minorHAnsi" w:hAnsiTheme="minorHAnsi" w:cstheme="minorHAnsi"/>
          <w:b w:val="0"/>
          <w:bCs/>
          <w:sz w:val="22"/>
          <w:szCs w:val="22"/>
          <w:lang w:val="en-US" w:eastAsia="ko-KR"/>
        </w:rPr>
        <w:t>C</w:t>
      </w:r>
      <w:r w:rsidR="0019120F">
        <w:rPr>
          <w:rFonts w:asciiTheme="minorHAnsi" w:hAnsiTheme="minorHAnsi" w:cstheme="minorHAnsi"/>
          <w:b w:val="0"/>
          <w:bCs/>
          <w:sz w:val="22"/>
          <w:szCs w:val="22"/>
          <w:lang w:val="en-US" w:eastAsia="ko-KR"/>
        </w:rPr>
        <w:t>-</w:t>
      </w:r>
      <w:r w:rsidR="0019120F" w:rsidRPr="006C614B">
        <w:rPr>
          <w:rFonts w:asciiTheme="minorHAnsi" w:hAnsiTheme="minorHAnsi" w:cstheme="minorHAnsi"/>
          <w:b w:val="0"/>
          <w:bCs/>
          <w:sz w:val="22"/>
          <w:szCs w:val="22"/>
          <w:lang w:val="en-US" w:eastAsia="ko-KR"/>
        </w:rPr>
        <w:t>LTM candidate cells</w:t>
      </w:r>
      <w:r w:rsidR="0091476D">
        <w:rPr>
          <w:rFonts w:asciiTheme="minorHAnsi" w:hAnsiTheme="minorHAnsi" w:cstheme="minorHAnsi"/>
          <w:b w:val="0"/>
          <w:bCs/>
          <w:sz w:val="22"/>
          <w:szCs w:val="22"/>
          <w:lang w:val="en-US" w:eastAsia="ko-KR"/>
        </w:rPr>
        <w:t xml:space="preserve"> to the UE</w:t>
      </w:r>
      <w:r w:rsidR="00322670">
        <w:rPr>
          <w:rFonts w:asciiTheme="minorHAnsi" w:hAnsiTheme="minorHAnsi" w:cstheme="minorHAnsi"/>
          <w:b w:val="0"/>
          <w:bCs/>
          <w:sz w:val="22"/>
          <w:szCs w:val="22"/>
          <w:lang w:val="en-US" w:eastAsia="ko-KR"/>
        </w:rPr>
        <w:t xml:space="preserve"> via </w:t>
      </w:r>
      <w:r w:rsidR="00322670" w:rsidRPr="006C614B">
        <w:rPr>
          <w:rFonts w:asciiTheme="minorHAnsi" w:hAnsiTheme="minorHAnsi" w:cstheme="minorHAnsi"/>
          <w:b w:val="0"/>
          <w:bCs/>
          <w:sz w:val="22"/>
          <w:szCs w:val="22"/>
          <w:lang w:val="en-US" w:eastAsia="ko-KR"/>
        </w:rPr>
        <w:t>RRC configuration procedure</w:t>
      </w:r>
      <w:r w:rsidR="0091476D">
        <w:rPr>
          <w:rFonts w:asciiTheme="minorHAnsi" w:hAnsiTheme="minorHAnsi" w:cstheme="minorHAnsi"/>
          <w:b w:val="0"/>
          <w:bCs/>
          <w:sz w:val="22"/>
          <w:szCs w:val="22"/>
          <w:lang w:val="en-US" w:eastAsia="ko-KR"/>
        </w:rPr>
        <w:t>, and</w:t>
      </w:r>
      <w:r w:rsidR="003839B4">
        <w:rPr>
          <w:rFonts w:asciiTheme="minorHAnsi" w:hAnsiTheme="minorHAnsi" w:cstheme="minorHAnsi"/>
          <w:b w:val="0"/>
          <w:bCs/>
          <w:sz w:val="22"/>
          <w:szCs w:val="22"/>
          <w:lang w:val="en-US" w:eastAsia="ko-KR"/>
        </w:rPr>
        <w:t xml:space="preserve"> </w:t>
      </w:r>
      <w:r w:rsidR="000F5610">
        <w:rPr>
          <w:rFonts w:asciiTheme="minorHAnsi" w:hAnsiTheme="minorHAnsi" w:cstheme="minorHAnsi"/>
          <w:b w:val="0"/>
          <w:bCs/>
          <w:sz w:val="22"/>
          <w:szCs w:val="22"/>
          <w:lang w:val="en-US" w:eastAsia="ko-KR"/>
        </w:rPr>
        <w:t>t</w:t>
      </w:r>
      <w:r w:rsidR="00713D8D">
        <w:rPr>
          <w:rFonts w:asciiTheme="minorHAnsi" w:hAnsiTheme="minorHAnsi" w:cstheme="minorHAnsi"/>
          <w:b w:val="0"/>
          <w:bCs/>
          <w:sz w:val="22"/>
          <w:szCs w:val="22"/>
          <w:lang w:val="en-US" w:eastAsia="ko-KR"/>
        </w:rPr>
        <w:t xml:space="preserve">he UE </w:t>
      </w:r>
      <w:r w:rsidR="00CE29D3">
        <w:rPr>
          <w:rFonts w:asciiTheme="minorHAnsi" w:hAnsiTheme="minorHAnsi" w:cstheme="minorHAnsi"/>
          <w:b w:val="0"/>
          <w:bCs/>
          <w:sz w:val="22"/>
          <w:szCs w:val="22"/>
          <w:lang w:val="en-US" w:eastAsia="ko-KR"/>
        </w:rPr>
        <w:t>continuously evaluate</w:t>
      </w:r>
      <w:r w:rsidR="000F5610">
        <w:rPr>
          <w:rFonts w:asciiTheme="minorHAnsi" w:hAnsiTheme="minorHAnsi" w:cstheme="minorHAnsi"/>
          <w:b w:val="0"/>
          <w:bCs/>
          <w:sz w:val="22"/>
          <w:szCs w:val="22"/>
          <w:lang w:val="en-US" w:eastAsia="ko-KR"/>
        </w:rPr>
        <w:t>s</w:t>
      </w:r>
      <w:r w:rsidR="00CE29D3">
        <w:rPr>
          <w:rFonts w:asciiTheme="minorHAnsi" w:hAnsiTheme="minorHAnsi" w:cstheme="minorHAnsi"/>
          <w:b w:val="0"/>
          <w:bCs/>
          <w:sz w:val="22"/>
          <w:szCs w:val="22"/>
          <w:lang w:val="en-US" w:eastAsia="ko-KR"/>
        </w:rPr>
        <w:t xml:space="preserve"> the </w:t>
      </w:r>
      <w:r w:rsidR="00AC67E9">
        <w:rPr>
          <w:rFonts w:asciiTheme="minorHAnsi" w:hAnsiTheme="minorHAnsi" w:cstheme="minorHAnsi"/>
          <w:b w:val="0"/>
          <w:bCs/>
          <w:sz w:val="22"/>
          <w:szCs w:val="22"/>
          <w:lang w:val="en-US" w:eastAsia="ko-KR"/>
        </w:rPr>
        <w:t xml:space="preserve">execution </w:t>
      </w:r>
      <w:r w:rsidR="00CE29D3">
        <w:rPr>
          <w:rFonts w:asciiTheme="minorHAnsi" w:hAnsiTheme="minorHAnsi" w:cstheme="minorHAnsi"/>
          <w:b w:val="0"/>
          <w:bCs/>
          <w:sz w:val="22"/>
          <w:szCs w:val="22"/>
          <w:lang w:val="en-US" w:eastAsia="ko-KR"/>
        </w:rPr>
        <w:t>c</w:t>
      </w:r>
      <w:r w:rsidR="007B162E">
        <w:rPr>
          <w:rFonts w:asciiTheme="minorHAnsi" w:hAnsiTheme="minorHAnsi" w:cstheme="minorHAnsi"/>
          <w:b w:val="0"/>
          <w:bCs/>
          <w:sz w:val="22"/>
          <w:szCs w:val="22"/>
          <w:lang w:val="en-US" w:eastAsia="ko-KR"/>
        </w:rPr>
        <w:t xml:space="preserve">onditions, and if </w:t>
      </w:r>
      <w:r w:rsidR="001A45F2">
        <w:rPr>
          <w:rFonts w:asciiTheme="minorHAnsi" w:hAnsiTheme="minorHAnsi" w:cstheme="minorHAnsi"/>
          <w:b w:val="0"/>
          <w:bCs/>
          <w:sz w:val="22"/>
          <w:szCs w:val="22"/>
          <w:lang w:val="en-US" w:eastAsia="ko-KR"/>
        </w:rPr>
        <w:t xml:space="preserve">the </w:t>
      </w:r>
      <w:r w:rsidR="000F7D91">
        <w:rPr>
          <w:rFonts w:asciiTheme="minorHAnsi" w:hAnsiTheme="minorHAnsi" w:cstheme="minorHAnsi"/>
          <w:b w:val="0"/>
          <w:bCs/>
          <w:sz w:val="22"/>
          <w:szCs w:val="22"/>
          <w:lang w:val="en-US" w:eastAsia="ko-KR"/>
        </w:rPr>
        <w:t xml:space="preserve">execution </w:t>
      </w:r>
      <w:r w:rsidR="001A45F2">
        <w:rPr>
          <w:rFonts w:asciiTheme="minorHAnsi" w:hAnsiTheme="minorHAnsi" w:cstheme="minorHAnsi"/>
          <w:b w:val="0"/>
          <w:bCs/>
          <w:sz w:val="22"/>
          <w:szCs w:val="22"/>
          <w:lang w:val="en-US" w:eastAsia="ko-KR"/>
        </w:rPr>
        <w:t xml:space="preserve">condition(s) is satisfied </w:t>
      </w:r>
      <w:r w:rsidR="00B77859" w:rsidRPr="00872CFC">
        <w:rPr>
          <w:rFonts w:asciiTheme="minorHAnsi" w:hAnsiTheme="minorHAnsi" w:cstheme="minorHAnsi"/>
          <w:b w:val="0"/>
          <w:sz w:val="22"/>
          <w:szCs w:val="22"/>
        </w:rPr>
        <w:t xml:space="preserve">for </w:t>
      </w:r>
      <w:r w:rsidR="00B77859">
        <w:rPr>
          <w:rFonts w:asciiTheme="minorHAnsi" w:hAnsiTheme="minorHAnsi" w:cstheme="minorHAnsi"/>
          <w:b w:val="0"/>
          <w:sz w:val="22"/>
          <w:szCs w:val="22"/>
        </w:rPr>
        <w:t xml:space="preserve">one </w:t>
      </w:r>
      <w:r w:rsidR="00B77859" w:rsidRPr="00872CFC">
        <w:rPr>
          <w:rFonts w:asciiTheme="minorHAnsi" w:hAnsiTheme="minorHAnsi" w:cstheme="minorHAnsi"/>
          <w:b w:val="0"/>
          <w:sz w:val="22"/>
          <w:szCs w:val="22"/>
        </w:rPr>
        <w:t xml:space="preserve">target cell, the UE executes LTM </w:t>
      </w:r>
      <w:r w:rsidR="00B77859" w:rsidRPr="002D44F0">
        <w:rPr>
          <w:rFonts w:asciiTheme="minorHAnsi" w:hAnsiTheme="minorHAnsi" w:cstheme="minorHAnsi"/>
          <w:b w:val="0"/>
          <w:sz w:val="22"/>
          <w:szCs w:val="22"/>
        </w:rPr>
        <w:t>cell switch.</w:t>
      </w:r>
    </w:p>
    <w:p w14:paraId="4DF6E271" w14:textId="36B40D02" w:rsidR="00A46601" w:rsidRPr="00A46601" w:rsidRDefault="00023497" w:rsidP="00A46601">
      <w:pPr>
        <w:pStyle w:val="TF"/>
        <w:spacing w:line="360" w:lineRule="auto"/>
        <w:jc w:val="both"/>
        <w:rPr>
          <w:rFonts w:asciiTheme="minorHAnsi" w:hAnsiTheme="minorHAnsi" w:cstheme="minorHAnsi"/>
          <w:b w:val="0"/>
          <w:bCs/>
          <w:sz w:val="22"/>
          <w:szCs w:val="22"/>
          <w:lang w:val="en-US" w:eastAsia="ko-KR"/>
        </w:rPr>
      </w:pPr>
      <w:r w:rsidRPr="00023497">
        <w:rPr>
          <w:rFonts w:asciiTheme="minorHAnsi" w:hAnsiTheme="minorHAnsi" w:cstheme="minorHAnsi"/>
          <w:bCs/>
          <w:sz w:val="22"/>
          <w:szCs w:val="22"/>
          <w:lang w:eastAsia="ko-KR"/>
        </w:rPr>
        <w:lastRenderedPageBreak/>
        <w:t xml:space="preserve">Option B: </w:t>
      </w:r>
      <w:r w:rsidRPr="00023497">
        <w:rPr>
          <w:rFonts w:asciiTheme="minorHAnsi" w:hAnsiTheme="minorHAnsi" w:cstheme="minorHAnsi"/>
          <w:bCs/>
          <w:sz w:val="22"/>
          <w:szCs w:val="22"/>
          <w:lang w:val="en-US" w:eastAsia="ko-KR"/>
        </w:rPr>
        <w:t xml:space="preserve">LTM CSC </w:t>
      </w:r>
      <w:r w:rsidR="00B07178">
        <w:rPr>
          <w:rFonts w:asciiTheme="minorHAnsi" w:hAnsiTheme="minorHAnsi" w:cstheme="minorHAnsi"/>
          <w:bCs/>
          <w:sz w:val="22"/>
          <w:szCs w:val="22"/>
          <w:lang w:val="en-US" w:eastAsia="ko-KR"/>
        </w:rPr>
        <w:t>Initiated</w:t>
      </w:r>
      <w:r w:rsidR="00B07178" w:rsidRPr="00023497">
        <w:rPr>
          <w:rFonts w:asciiTheme="minorHAnsi" w:hAnsiTheme="minorHAnsi" w:cstheme="minorHAnsi"/>
          <w:bCs/>
          <w:sz w:val="22"/>
          <w:szCs w:val="22"/>
          <w:lang w:val="en-US" w:eastAsia="ko-KR"/>
        </w:rPr>
        <w:t xml:space="preserve"> </w:t>
      </w:r>
      <w:r w:rsidRPr="00023497">
        <w:rPr>
          <w:rFonts w:asciiTheme="minorHAnsi" w:hAnsiTheme="minorHAnsi" w:cstheme="minorHAnsi"/>
          <w:bCs/>
          <w:sz w:val="22"/>
          <w:szCs w:val="22"/>
          <w:lang w:val="en-US" w:eastAsia="ko-KR"/>
        </w:rPr>
        <w:t>C-LTM</w:t>
      </w:r>
      <w:r>
        <w:rPr>
          <w:rFonts w:asciiTheme="minorHAnsi" w:hAnsiTheme="minorHAnsi" w:cstheme="minorHAnsi"/>
          <w:bCs/>
          <w:sz w:val="22"/>
          <w:szCs w:val="22"/>
          <w:lang w:val="en-US" w:eastAsia="ko-KR"/>
        </w:rPr>
        <w:t xml:space="preserve"> </w:t>
      </w:r>
      <w:r w:rsidR="00052378">
        <w:rPr>
          <w:rFonts w:asciiTheme="minorHAnsi" w:hAnsiTheme="minorHAnsi" w:cstheme="minorHAnsi"/>
          <w:bCs/>
          <w:sz w:val="22"/>
          <w:szCs w:val="22"/>
          <w:lang w:val="en-US" w:eastAsia="ko-KR"/>
        </w:rPr>
        <w:t xml:space="preserve">- </w:t>
      </w:r>
      <w:r w:rsidR="00B85AAA">
        <w:rPr>
          <w:rFonts w:asciiTheme="minorHAnsi" w:hAnsiTheme="minorHAnsi" w:cstheme="minorHAnsi"/>
          <w:b w:val="0"/>
          <w:bCs/>
          <w:sz w:val="22"/>
          <w:szCs w:val="22"/>
          <w:lang w:val="en-US" w:eastAsia="ko-KR"/>
        </w:rPr>
        <w:t xml:space="preserve">Initially the network provides the </w:t>
      </w:r>
      <w:r w:rsidR="009F25BA" w:rsidRPr="009F25BA">
        <w:rPr>
          <w:rFonts w:asciiTheme="minorHAnsi" w:eastAsia="MS Mincho" w:hAnsi="Calibri"/>
          <w:b w:val="0"/>
          <w:color w:val="000000" w:themeColor="text1"/>
          <w:kern w:val="24"/>
          <w:sz w:val="22"/>
          <w:szCs w:val="22"/>
          <w:lang w:eastAsia="en-GB"/>
        </w:rPr>
        <w:t>conditional LTM configuration</w:t>
      </w:r>
      <w:r w:rsidR="00B85AAA">
        <w:rPr>
          <w:rFonts w:asciiTheme="minorHAnsi" w:eastAsia="MS Mincho" w:hAnsi="Calibri"/>
          <w:b w:val="0"/>
          <w:color w:val="000000" w:themeColor="text1"/>
          <w:kern w:val="24"/>
          <w:sz w:val="22"/>
          <w:szCs w:val="22"/>
          <w:lang w:eastAsia="en-GB"/>
        </w:rPr>
        <w:t>s</w:t>
      </w:r>
      <w:r w:rsidR="00B85AAA">
        <w:rPr>
          <w:rFonts w:asciiTheme="minorHAnsi" w:hAnsiTheme="minorHAnsi" w:cstheme="minorHAnsi"/>
          <w:b w:val="0"/>
          <w:bCs/>
          <w:sz w:val="22"/>
          <w:szCs w:val="22"/>
          <w:lang w:val="en-US" w:eastAsia="ko-KR"/>
        </w:rPr>
        <w:t xml:space="preserve"> of one or more </w:t>
      </w:r>
      <w:r w:rsidR="00B85AAA" w:rsidRPr="006C614B">
        <w:rPr>
          <w:rFonts w:asciiTheme="minorHAnsi" w:hAnsiTheme="minorHAnsi" w:cstheme="minorHAnsi"/>
          <w:b w:val="0"/>
          <w:bCs/>
          <w:sz w:val="22"/>
          <w:szCs w:val="22"/>
          <w:lang w:val="en-US" w:eastAsia="ko-KR"/>
        </w:rPr>
        <w:t>C</w:t>
      </w:r>
      <w:r w:rsidR="00B85AAA">
        <w:rPr>
          <w:rFonts w:asciiTheme="minorHAnsi" w:hAnsiTheme="minorHAnsi" w:cstheme="minorHAnsi"/>
          <w:b w:val="0"/>
          <w:bCs/>
          <w:sz w:val="22"/>
          <w:szCs w:val="22"/>
          <w:lang w:val="en-US" w:eastAsia="ko-KR"/>
        </w:rPr>
        <w:t>-</w:t>
      </w:r>
      <w:r w:rsidR="00B85AAA" w:rsidRPr="006C614B">
        <w:rPr>
          <w:rFonts w:asciiTheme="minorHAnsi" w:hAnsiTheme="minorHAnsi" w:cstheme="minorHAnsi"/>
          <w:b w:val="0"/>
          <w:bCs/>
          <w:sz w:val="22"/>
          <w:szCs w:val="22"/>
          <w:lang w:val="en-US" w:eastAsia="ko-KR"/>
        </w:rPr>
        <w:t>LTM candidate cells</w:t>
      </w:r>
      <w:r w:rsidR="00B85AAA">
        <w:rPr>
          <w:rFonts w:asciiTheme="minorHAnsi" w:hAnsiTheme="minorHAnsi" w:cstheme="minorHAnsi"/>
          <w:b w:val="0"/>
          <w:bCs/>
          <w:sz w:val="22"/>
          <w:szCs w:val="22"/>
          <w:lang w:val="en-US" w:eastAsia="ko-KR"/>
        </w:rPr>
        <w:t xml:space="preserve"> to the UE via </w:t>
      </w:r>
      <w:r w:rsidR="00B85AAA" w:rsidRPr="006C614B">
        <w:rPr>
          <w:rFonts w:asciiTheme="minorHAnsi" w:hAnsiTheme="minorHAnsi" w:cstheme="minorHAnsi"/>
          <w:b w:val="0"/>
          <w:bCs/>
          <w:sz w:val="22"/>
          <w:szCs w:val="22"/>
          <w:lang w:val="en-US" w:eastAsia="ko-KR"/>
        </w:rPr>
        <w:t>RRC configuration procedure</w:t>
      </w:r>
      <w:r w:rsidR="00ED27A3">
        <w:rPr>
          <w:rFonts w:asciiTheme="minorHAnsi" w:hAnsiTheme="minorHAnsi" w:cstheme="minorHAnsi"/>
          <w:b w:val="0"/>
          <w:bCs/>
          <w:sz w:val="22"/>
          <w:szCs w:val="22"/>
          <w:lang w:val="en-US" w:eastAsia="ko-KR"/>
        </w:rPr>
        <w:t>.</w:t>
      </w:r>
      <w:r w:rsidR="00157AF6">
        <w:rPr>
          <w:rFonts w:asciiTheme="minorHAnsi" w:hAnsiTheme="minorHAnsi" w:cstheme="minorHAnsi"/>
          <w:b w:val="0"/>
          <w:bCs/>
          <w:sz w:val="22"/>
          <w:szCs w:val="22"/>
          <w:lang w:val="en-US" w:eastAsia="ko-KR"/>
        </w:rPr>
        <w:t xml:space="preserve"> The UE carries out </w:t>
      </w:r>
      <w:r w:rsidR="00452194">
        <w:rPr>
          <w:rFonts w:asciiTheme="minorHAnsi" w:hAnsiTheme="minorHAnsi" w:cstheme="minorHAnsi"/>
          <w:b w:val="0"/>
          <w:bCs/>
          <w:sz w:val="22"/>
          <w:szCs w:val="22"/>
          <w:lang w:val="en-US" w:eastAsia="ko-KR"/>
        </w:rPr>
        <w:t>early DL and UL synchronizations</w:t>
      </w:r>
      <w:r w:rsidR="00F83A89">
        <w:rPr>
          <w:rFonts w:asciiTheme="minorHAnsi" w:hAnsiTheme="minorHAnsi" w:cstheme="minorHAnsi"/>
          <w:b w:val="0"/>
          <w:bCs/>
          <w:sz w:val="22"/>
          <w:szCs w:val="22"/>
          <w:lang w:val="en-US" w:eastAsia="ko-KR"/>
        </w:rPr>
        <w:t xml:space="preserve"> with the candidate cells.</w:t>
      </w:r>
      <w:r w:rsidR="00452194">
        <w:rPr>
          <w:rFonts w:asciiTheme="minorHAnsi" w:hAnsiTheme="minorHAnsi" w:cstheme="minorHAnsi"/>
          <w:b w:val="0"/>
          <w:bCs/>
          <w:sz w:val="22"/>
          <w:szCs w:val="22"/>
          <w:lang w:val="en-US" w:eastAsia="ko-KR"/>
        </w:rPr>
        <w:t xml:space="preserve"> </w:t>
      </w:r>
      <w:r w:rsidR="003C5237">
        <w:rPr>
          <w:rFonts w:asciiTheme="minorHAnsi" w:hAnsiTheme="minorHAnsi" w:cstheme="minorHAnsi"/>
          <w:b w:val="0"/>
          <w:bCs/>
          <w:sz w:val="22"/>
          <w:szCs w:val="22"/>
          <w:lang w:val="en-US" w:eastAsia="ko-KR"/>
        </w:rPr>
        <w:t xml:space="preserve">The UE </w:t>
      </w:r>
      <w:r w:rsidR="00937ED3">
        <w:rPr>
          <w:rFonts w:asciiTheme="minorHAnsi" w:hAnsiTheme="minorHAnsi" w:cstheme="minorHAnsi"/>
          <w:b w:val="0"/>
          <w:bCs/>
          <w:sz w:val="22"/>
          <w:szCs w:val="22"/>
          <w:lang w:val="en-US" w:eastAsia="ko-KR"/>
        </w:rPr>
        <w:t xml:space="preserve">performs L1 measurements </w:t>
      </w:r>
      <w:r w:rsidR="003F6178">
        <w:rPr>
          <w:rFonts w:asciiTheme="minorHAnsi" w:hAnsiTheme="minorHAnsi" w:cstheme="minorHAnsi"/>
          <w:b w:val="0"/>
          <w:bCs/>
          <w:sz w:val="22"/>
          <w:szCs w:val="22"/>
          <w:lang w:val="en-US" w:eastAsia="ko-KR"/>
        </w:rPr>
        <w:t>for</w:t>
      </w:r>
      <w:r w:rsidR="00937ED3">
        <w:rPr>
          <w:rFonts w:asciiTheme="minorHAnsi" w:hAnsiTheme="minorHAnsi" w:cstheme="minorHAnsi"/>
          <w:b w:val="0"/>
          <w:bCs/>
          <w:sz w:val="22"/>
          <w:szCs w:val="22"/>
          <w:lang w:val="en-US" w:eastAsia="ko-KR"/>
        </w:rPr>
        <w:t xml:space="preserve"> the </w:t>
      </w:r>
      <w:r w:rsidR="009F25BA" w:rsidRPr="009F25BA">
        <w:rPr>
          <w:rFonts w:asciiTheme="minorHAnsi" w:eastAsia="MS Mincho" w:hAnsi="Calibri"/>
          <w:b w:val="0"/>
          <w:color w:val="000000" w:themeColor="text1"/>
          <w:kern w:val="24"/>
          <w:sz w:val="22"/>
          <w:szCs w:val="22"/>
          <w:lang w:eastAsia="en-GB"/>
        </w:rPr>
        <w:t>conditional LTM</w:t>
      </w:r>
      <w:r w:rsidR="00937ED3">
        <w:rPr>
          <w:rFonts w:asciiTheme="minorHAnsi" w:eastAsia="MS Mincho" w:hAnsi="Calibri"/>
          <w:b w:val="0"/>
          <w:color w:val="000000" w:themeColor="text1"/>
          <w:kern w:val="24"/>
          <w:sz w:val="22"/>
          <w:szCs w:val="22"/>
          <w:lang w:eastAsia="en-GB"/>
        </w:rPr>
        <w:t xml:space="preserve"> cells </w:t>
      </w:r>
      <w:r w:rsidR="00BB440D">
        <w:rPr>
          <w:rFonts w:asciiTheme="minorHAnsi" w:eastAsia="MS Mincho" w:hAnsi="Calibri"/>
          <w:b w:val="0"/>
          <w:color w:val="000000" w:themeColor="text1"/>
          <w:kern w:val="24"/>
          <w:sz w:val="22"/>
          <w:szCs w:val="22"/>
          <w:lang w:eastAsia="en-GB"/>
        </w:rPr>
        <w:t xml:space="preserve">and reports to the serving cell. </w:t>
      </w:r>
      <w:r w:rsidR="00EF2D40">
        <w:rPr>
          <w:rFonts w:asciiTheme="minorHAnsi" w:eastAsia="MS Mincho" w:hAnsi="Calibri"/>
          <w:b w:val="0"/>
          <w:color w:val="000000" w:themeColor="text1"/>
          <w:kern w:val="24"/>
          <w:sz w:val="22"/>
          <w:szCs w:val="22"/>
          <w:lang w:eastAsia="en-GB"/>
        </w:rPr>
        <w:t xml:space="preserve">Based on the </w:t>
      </w:r>
      <w:r w:rsidR="006374ED">
        <w:rPr>
          <w:rFonts w:asciiTheme="minorHAnsi" w:eastAsia="MS Mincho" w:hAnsi="Calibri"/>
          <w:b w:val="0"/>
          <w:color w:val="000000" w:themeColor="text1"/>
          <w:kern w:val="24"/>
          <w:sz w:val="22"/>
          <w:szCs w:val="22"/>
          <w:lang w:eastAsia="en-GB"/>
        </w:rPr>
        <w:t xml:space="preserve">reported </w:t>
      </w:r>
      <w:r w:rsidR="00EF2D40">
        <w:rPr>
          <w:rFonts w:asciiTheme="minorHAnsi" w:eastAsia="MS Mincho" w:hAnsi="Calibri"/>
          <w:b w:val="0"/>
          <w:color w:val="000000" w:themeColor="text1"/>
          <w:kern w:val="24"/>
          <w:sz w:val="22"/>
          <w:szCs w:val="22"/>
          <w:lang w:eastAsia="en-GB"/>
        </w:rPr>
        <w:t xml:space="preserve">L1 measurements, the </w:t>
      </w:r>
      <w:r w:rsidR="00A46601" w:rsidRPr="00872CFC">
        <w:rPr>
          <w:rFonts w:asciiTheme="minorHAnsi" w:hAnsiTheme="minorHAnsi" w:cstheme="minorHAnsi"/>
          <w:b w:val="0"/>
          <w:sz w:val="22"/>
          <w:szCs w:val="22"/>
        </w:rPr>
        <w:t xml:space="preserve">UE receives LTM command </w:t>
      </w:r>
      <w:r w:rsidR="00A46601">
        <w:rPr>
          <w:rFonts w:asciiTheme="minorHAnsi" w:hAnsiTheme="minorHAnsi" w:cstheme="minorHAnsi"/>
          <w:b w:val="0"/>
          <w:sz w:val="22"/>
          <w:szCs w:val="22"/>
        </w:rPr>
        <w:t xml:space="preserve">in advance </w:t>
      </w:r>
      <w:r w:rsidR="00E0526C">
        <w:rPr>
          <w:rFonts w:asciiTheme="minorHAnsi" w:hAnsiTheme="minorHAnsi" w:cstheme="minorHAnsi"/>
          <w:b w:val="0"/>
          <w:sz w:val="22"/>
          <w:szCs w:val="22"/>
        </w:rPr>
        <w:t xml:space="preserve">from the serving cell </w:t>
      </w:r>
      <w:r w:rsidR="00A46601" w:rsidRPr="00872CFC">
        <w:rPr>
          <w:rFonts w:asciiTheme="minorHAnsi" w:hAnsiTheme="minorHAnsi" w:cstheme="minorHAnsi"/>
          <w:b w:val="0"/>
          <w:sz w:val="22"/>
          <w:szCs w:val="22"/>
        </w:rPr>
        <w:t xml:space="preserve">that </w:t>
      </w:r>
      <w:r w:rsidR="00593148">
        <w:rPr>
          <w:rFonts w:asciiTheme="minorHAnsi" w:hAnsiTheme="minorHAnsi" w:cstheme="minorHAnsi"/>
          <w:b w:val="0"/>
          <w:sz w:val="22"/>
          <w:szCs w:val="22"/>
        </w:rPr>
        <w:t>carries</w:t>
      </w:r>
      <w:r w:rsidR="00A46601" w:rsidRPr="00872CFC">
        <w:rPr>
          <w:rFonts w:asciiTheme="minorHAnsi" w:hAnsiTheme="minorHAnsi" w:cstheme="minorHAnsi"/>
          <w:b w:val="0"/>
          <w:sz w:val="22"/>
          <w:szCs w:val="22"/>
        </w:rPr>
        <w:t xml:space="preserve"> some conditions to evaluate for a target cell, and if the conditions for the LTM command are satisfied for the target cell, the UE executes LTM </w:t>
      </w:r>
      <w:r w:rsidR="00A46601" w:rsidRPr="002D44F0">
        <w:rPr>
          <w:rFonts w:asciiTheme="minorHAnsi" w:hAnsiTheme="minorHAnsi" w:cstheme="minorHAnsi"/>
          <w:b w:val="0"/>
          <w:sz w:val="22"/>
          <w:szCs w:val="22"/>
        </w:rPr>
        <w:t>cell switch command.</w:t>
      </w:r>
    </w:p>
    <w:p w14:paraId="6162A5AC" w14:textId="7003A3FC" w:rsidR="00B212CA" w:rsidRDefault="002B7A28" w:rsidP="000B45DE">
      <w:pPr>
        <w:pStyle w:val="TF"/>
        <w:spacing w:line="360" w:lineRule="auto"/>
        <w:jc w:val="both"/>
        <w:rPr>
          <w:rFonts w:asciiTheme="minorHAnsi" w:hAnsiTheme="minorHAnsi" w:cstheme="minorHAnsi"/>
          <w:b w:val="0"/>
          <w:sz w:val="22"/>
          <w:szCs w:val="22"/>
        </w:rPr>
      </w:pPr>
      <w:r w:rsidRPr="002B7A28">
        <w:rPr>
          <w:noProof/>
        </w:rPr>
        <w:drawing>
          <wp:inline distT="0" distB="0" distL="0" distR="0" wp14:anchorId="1C779E19" wp14:editId="6FCFA417">
            <wp:extent cx="6122035" cy="3100705"/>
            <wp:effectExtent l="0" t="0" r="0" b="0"/>
            <wp:docPr id="7869167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3100705"/>
                    </a:xfrm>
                    <a:prstGeom prst="rect">
                      <a:avLst/>
                    </a:prstGeom>
                    <a:noFill/>
                    <a:ln>
                      <a:noFill/>
                    </a:ln>
                  </pic:spPr>
                </pic:pic>
              </a:graphicData>
            </a:graphic>
          </wp:inline>
        </w:drawing>
      </w:r>
    </w:p>
    <w:p w14:paraId="1E96BA4A" w14:textId="0C9627FC" w:rsidR="0037704A" w:rsidRPr="00052378" w:rsidRDefault="0037704A" w:rsidP="00052378">
      <w:pPr>
        <w:pStyle w:val="TF"/>
        <w:spacing w:line="360" w:lineRule="auto"/>
        <w:ind w:left="2272"/>
        <w:jc w:val="left"/>
        <w:rPr>
          <w:rFonts w:asciiTheme="minorHAnsi" w:hAnsiTheme="minorHAnsi" w:cstheme="minorHAnsi"/>
        </w:rPr>
      </w:pPr>
      <w:r w:rsidRPr="00052378">
        <w:rPr>
          <w:rFonts w:asciiTheme="minorHAnsi" w:hAnsiTheme="minorHAnsi" w:cstheme="minorHAnsi"/>
        </w:rPr>
        <w:t xml:space="preserve">Figure 2. Options for </w:t>
      </w:r>
      <w:r w:rsidRPr="00052378">
        <w:rPr>
          <w:rFonts w:asciiTheme="minorHAnsi" w:hAnsiTheme="minorHAnsi" w:cstheme="minorHAnsi"/>
          <w:lang w:eastAsia="en-GB"/>
        </w:rPr>
        <w:t>conditional Intra-CU LTM</w:t>
      </w:r>
      <w:r w:rsidRPr="00052378">
        <w:rPr>
          <w:rFonts w:asciiTheme="minorHAnsi" w:hAnsiTheme="minorHAnsi" w:cstheme="minorHAnsi"/>
        </w:rPr>
        <w:t xml:space="preserve"> [3]</w:t>
      </w:r>
    </w:p>
    <w:p w14:paraId="2D53A49A" w14:textId="6E422CCE" w:rsidR="00BC6204" w:rsidRDefault="00772CFC" w:rsidP="00444F82">
      <w:pPr>
        <w:pStyle w:val="TF"/>
        <w:spacing w:line="360" w:lineRule="auto"/>
        <w:jc w:val="both"/>
        <w:rPr>
          <w:rFonts w:asciiTheme="minorHAnsi" w:hAnsiTheme="minorHAnsi" w:cstheme="minorHAnsi"/>
          <w:bCs/>
          <w:sz w:val="22"/>
          <w:szCs w:val="22"/>
          <w:lang w:val="en-US" w:eastAsia="ko-KR"/>
        </w:rPr>
      </w:pPr>
      <w:r w:rsidRPr="00CD5FAC">
        <w:rPr>
          <w:rFonts w:asciiTheme="minorHAnsi" w:eastAsia="MS Mincho" w:hAnsi="Calibri"/>
          <w:bCs/>
          <w:color w:val="000000" w:themeColor="text1"/>
          <w:kern w:val="24"/>
          <w:sz w:val="22"/>
          <w:szCs w:val="22"/>
          <w:lang w:eastAsia="en-GB"/>
        </w:rPr>
        <w:t xml:space="preserve">Observation 1: There are at least </w:t>
      </w:r>
      <w:r w:rsidR="00874178">
        <w:rPr>
          <w:rFonts w:asciiTheme="minorHAnsi" w:eastAsia="MS Mincho" w:hAnsi="Calibri"/>
          <w:bCs/>
          <w:color w:val="000000" w:themeColor="text1"/>
          <w:kern w:val="24"/>
          <w:sz w:val="22"/>
          <w:szCs w:val="22"/>
          <w:lang w:eastAsia="en-GB"/>
        </w:rPr>
        <w:t>two</w:t>
      </w:r>
      <w:r w:rsidRPr="00CD5FAC">
        <w:rPr>
          <w:rFonts w:asciiTheme="minorHAnsi" w:eastAsia="MS Mincho" w:hAnsi="Calibri"/>
          <w:bCs/>
          <w:color w:val="000000" w:themeColor="text1"/>
          <w:kern w:val="24"/>
          <w:sz w:val="22"/>
          <w:szCs w:val="22"/>
          <w:lang w:eastAsia="en-GB"/>
        </w:rPr>
        <w:t xml:space="preserve"> options how to achieve and </w:t>
      </w:r>
      <w:r w:rsidRPr="00CD5FAC">
        <w:rPr>
          <w:rFonts w:asciiTheme="minorHAnsi" w:hAnsiTheme="minorHAnsi" w:cstheme="minorHAnsi"/>
          <w:bCs/>
          <w:sz w:val="22"/>
          <w:szCs w:val="22"/>
          <w:lang w:eastAsia="en-GB"/>
        </w:rPr>
        <w:t>support of conditional Intra-CU LTM</w:t>
      </w:r>
      <w:r w:rsidR="00CD5FAC">
        <w:rPr>
          <w:rFonts w:asciiTheme="minorHAnsi" w:hAnsiTheme="minorHAnsi" w:cstheme="minorHAnsi"/>
          <w:bCs/>
          <w:sz w:val="22"/>
          <w:szCs w:val="22"/>
          <w:lang w:eastAsia="en-GB"/>
        </w:rPr>
        <w:t>:</w:t>
      </w:r>
      <w:r w:rsidR="00BC6204">
        <w:rPr>
          <w:rFonts w:asciiTheme="minorHAnsi" w:hAnsiTheme="minorHAnsi" w:cstheme="minorHAnsi"/>
          <w:bCs/>
          <w:sz w:val="22"/>
          <w:szCs w:val="22"/>
          <w:lang w:eastAsia="ko-KR"/>
        </w:rPr>
        <w:t xml:space="preserve"> </w:t>
      </w:r>
      <w:r w:rsidR="00444F82">
        <w:rPr>
          <w:rFonts w:asciiTheme="minorHAnsi" w:hAnsiTheme="minorHAnsi" w:cstheme="minorHAnsi"/>
          <w:bCs/>
          <w:sz w:val="22"/>
          <w:szCs w:val="22"/>
          <w:lang w:eastAsia="ko-KR"/>
        </w:rPr>
        <w:t xml:space="preserve"> </w:t>
      </w:r>
      <w:r w:rsidR="00CD5FAC" w:rsidRPr="00E15FDA">
        <w:rPr>
          <w:rFonts w:asciiTheme="minorHAnsi" w:hAnsiTheme="minorHAnsi" w:cstheme="minorHAnsi"/>
          <w:bCs/>
          <w:sz w:val="22"/>
          <w:szCs w:val="22"/>
          <w:lang w:val="en-US" w:eastAsia="ko-KR"/>
        </w:rPr>
        <w:t xml:space="preserve">RRC </w:t>
      </w:r>
      <w:r w:rsidR="00CD5FAC">
        <w:rPr>
          <w:rFonts w:asciiTheme="minorHAnsi" w:hAnsiTheme="minorHAnsi" w:cstheme="minorHAnsi"/>
          <w:bCs/>
          <w:sz w:val="22"/>
          <w:szCs w:val="22"/>
          <w:lang w:val="en-US" w:eastAsia="ko-KR"/>
        </w:rPr>
        <w:t xml:space="preserve">Initiated </w:t>
      </w:r>
      <w:r w:rsidR="00CD5FAC" w:rsidRPr="00E15FDA">
        <w:rPr>
          <w:rFonts w:asciiTheme="minorHAnsi" w:hAnsiTheme="minorHAnsi" w:cstheme="minorHAnsi"/>
          <w:bCs/>
          <w:sz w:val="22"/>
          <w:szCs w:val="22"/>
          <w:lang w:val="en-US" w:eastAsia="ko-KR"/>
        </w:rPr>
        <w:t xml:space="preserve">C-LTM </w:t>
      </w:r>
      <w:r w:rsidR="00BC6204">
        <w:rPr>
          <w:rFonts w:asciiTheme="minorHAnsi" w:hAnsiTheme="minorHAnsi" w:cstheme="minorHAnsi"/>
          <w:bCs/>
          <w:sz w:val="22"/>
          <w:szCs w:val="22"/>
          <w:lang w:val="en-US" w:eastAsia="ko-KR"/>
        </w:rPr>
        <w:t>and</w:t>
      </w:r>
      <w:r w:rsidR="00444F82">
        <w:rPr>
          <w:rFonts w:asciiTheme="minorHAnsi" w:hAnsiTheme="minorHAnsi" w:cstheme="minorHAnsi"/>
          <w:bCs/>
          <w:sz w:val="22"/>
          <w:szCs w:val="22"/>
          <w:lang w:val="en-US" w:eastAsia="ko-KR"/>
        </w:rPr>
        <w:t xml:space="preserve"> </w:t>
      </w:r>
      <w:r w:rsidR="00BC6204" w:rsidRPr="00023497">
        <w:rPr>
          <w:rFonts w:asciiTheme="minorHAnsi" w:hAnsiTheme="minorHAnsi" w:cstheme="minorHAnsi"/>
          <w:bCs/>
          <w:sz w:val="22"/>
          <w:szCs w:val="22"/>
          <w:lang w:val="en-US" w:eastAsia="ko-KR"/>
        </w:rPr>
        <w:t xml:space="preserve">LTM CSC </w:t>
      </w:r>
      <w:r w:rsidR="00BC6204">
        <w:rPr>
          <w:rFonts w:asciiTheme="minorHAnsi" w:hAnsiTheme="minorHAnsi" w:cstheme="minorHAnsi"/>
          <w:bCs/>
          <w:sz w:val="22"/>
          <w:szCs w:val="22"/>
          <w:lang w:val="en-US" w:eastAsia="ko-KR"/>
        </w:rPr>
        <w:t>Initiated</w:t>
      </w:r>
      <w:r w:rsidR="00BC6204" w:rsidRPr="00023497">
        <w:rPr>
          <w:rFonts w:asciiTheme="minorHAnsi" w:hAnsiTheme="minorHAnsi" w:cstheme="minorHAnsi"/>
          <w:bCs/>
          <w:sz w:val="22"/>
          <w:szCs w:val="22"/>
          <w:lang w:val="en-US" w:eastAsia="ko-KR"/>
        </w:rPr>
        <w:t xml:space="preserve"> C-LTM</w:t>
      </w:r>
      <w:r w:rsidR="00BC6204">
        <w:rPr>
          <w:rFonts w:asciiTheme="minorHAnsi" w:hAnsiTheme="minorHAnsi" w:cstheme="minorHAnsi"/>
          <w:bCs/>
          <w:sz w:val="22"/>
          <w:szCs w:val="22"/>
          <w:lang w:val="en-US" w:eastAsia="ko-KR"/>
        </w:rPr>
        <w:t>.</w:t>
      </w:r>
    </w:p>
    <w:p w14:paraId="598502EB" w14:textId="43777650" w:rsidR="00E9033D" w:rsidRDefault="0070695A" w:rsidP="00E9033D">
      <w:pPr>
        <w:pStyle w:val="TF"/>
        <w:spacing w:line="360" w:lineRule="auto"/>
        <w:jc w:val="both"/>
        <w:rPr>
          <w:rFonts w:asciiTheme="minorHAnsi" w:hAnsiTheme="minorHAnsi" w:cstheme="minorHAnsi"/>
          <w:b w:val="0"/>
          <w:sz w:val="22"/>
          <w:szCs w:val="22"/>
        </w:rPr>
      </w:pPr>
      <w:r>
        <w:rPr>
          <w:rFonts w:asciiTheme="minorHAnsi" w:hAnsiTheme="minorHAnsi" w:cstheme="minorHAnsi"/>
          <w:b w:val="0"/>
          <w:sz w:val="22"/>
          <w:szCs w:val="22"/>
        </w:rPr>
        <w:t>Comparing these two options,</w:t>
      </w:r>
      <w:r w:rsidR="007C40E5">
        <w:rPr>
          <w:rFonts w:asciiTheme="minorHAnsi" w:hAnsiTheme="minorHAnsi" w:cstheme="minorHAnsi"/>
          <w:b w:val="0"/>
          <w:sz w:val="22"/>
          <w:szCs w:val="22"/>
        </w:rPr>
        <w:t xml:space="preserve"> it seems </w:t>
      </w:r>
      <w:r w:rsidR="00562759">
        <w:rPr>
          <w:rFonts w:asciiTheme="minorHAnsi" w:hAnsiTheme="minorHAnsi" w:cstheme="minorHAnsi"/>
          <w:b w:val="0"/>
          <w:sz w:val="22"/>
          <w:szCs w:val="22"/>
        </w:rPr>
        <w:t xml:space="preserve">Option A does not carry out </w:t>
      </w:r>
      <w:r w:rsidR="00EA5830">
        <w:rPr>
          <w:rFonts w:asciiTheme="minorHAnsi" w:hAnsiTheme="minorHAnsi" w:cstheme="minorHAnsi"/>
          <w:b w:val="0"/>
          <w:sz w:val="22"/>
          <w:szCs w:val="22"/>
        </w:rPr>
        <w:t>synchronization with the candidate cells early enough</w:t>
      </w:r>
      <w:r w:rsidR="00197457">
        <w:rPr>
          <w:rFonts w:asciiTheme="minorHAnsi" w:hAnsiTheme="minorHAnsi" w:cstheme="minorHAnsi"/>
          <w:b w:val="0"/>
          <w:sz w:val="22"/>
          <w:szCs w:val="22"/>
        </w:rPr>
        <w:t xml:space="preserve">. </w:t>
      </w:r>
      <w:r w:rsidR="006946B4">
        <w:rPr>
          <w:rFonts w:asciiTheme="minorHAnsi" w:hAnsiTheme="minorHAnsi" w:cstheme="minorHAnsi"/>
          <w:b w:val="0"/>
          <w:sz w:val="22"/>
          <w:szCs w:val="22"/>
        </w:rPr>
        <w:t>F</w:t>
      </w:r>
      <w:r w:rsidR="00EA5830">
        <w:rPr>
          <w:rFonts w:asciiTheme="minorHAnsi" w:hAnsiTheme="minorHAnsi" w:cstheme="minorHAnsi"/>
          <w:b w:val="0"/>
          <w:sz w:val="22"/>
          <w:szCs w:val="22"/>
        </w:rPr>
        <w:t>or example</w:t>
      </w:r>
      <w:r w:rsidR="006946B4">
        <w:rPr>
          <w:rFonts w:asciiTheme="minorHAnsi" w:hAnsiTheme="minorHAnsi" w:cstheme="minorHAnsi"/>
          <w:b w:val="0"/>
          <w:sz w:val="22"/>
          <w:szCs w:val="22"/>
        </w:rPr>
        <w:t>, the</w:t>
      </w:r>
      <w:r w:rsidR="00EA5830">
        <w:rPr>
          <w:rFonts w:asciiTheme="minorHAnsi" w:hAnsiTheme="minorHAnsi" w:cstheme="minorHAnsi"/>
          <w:b w:val="0"/>
          <w:sz w:val="22"/>
          <w:szCs w:val="22"/>
        </w:rPr>
        <w:t xml:space="preserve"> UL synchronization</w:t>
      </w:r>
      <w:r w:rsidR="006946B4">
        <w:rPr>
          <w:rFonts w:asciiTheme="minorHAnsi" w:hAnsiTheme="minorHAnsi" w:cstheme="minorHAnsi"/>
          <w:b w:val="0"/>
          <w:sz w:val="22"/>
          <w:szCs w:val="22"/>
        </w:rPr>
        <w:t xml:space="preserve"> is</w:t>
      </w:r>
      <w:r w:rsidR="00F21738">
        <w:rPr>
          <w:rFonts w:asciiTheme="minorHAnsi" w:hAnsiTheme="minorHAnsi" w:cstheme="minorHAnsi"/>
          <w:b w:val="0"/>
          <w:sz w:val="22"/>
          <w:szCs w:val="22"/>
        </w:rPr>
        <w:t xml:space="preserve"> </w:t>
      </w:r>
      <w:r w:rsidR="006946B4">
        <w:rPr>
          <w:rFonts w:asciiTheme="minorHAnsi" w:hAnsiTheme="minorHAnsi" w:cstheme="minorHAnsi"/>
          <w:b w:val="0"/>
          <w:sz w:val="22"/>
          <w:szCs w:val="22"/>
        </w:rPr>
        <w:t>performed</w:t>
      </w:r>
      <w:r w:rsidR="00741485">
        <w:rPr>
          <w:rFonts w:asciiTheme="minorHAnsi" w:hAnsiTheme="minorHAnsi" w:cstheme="minorHAnsi"/>
          <w:b w:val="0"/>
          <w:sz w:val="22"/>
          <w:szCs w:val="22"/>
        </w:rPr>
        <w:t xml:space="preserve"> </w:t>
      </w:r>
      <w:r w:rsidR="00C34A83">
        <w:rPr>
          <w:rFonts w:asciiTheme="minorHAnsi" w:hAnsiTheme="minorHAnsi" w:cstheme="minorHAnsi"/>
          <w:b w:val="0"/>
          <w:sz w:val="22"/>
          <w:szCs w:val="22"/>
        </w:rPr>
        <w:t xml:space="preserve">after </w:t>
      </w:r>
      <w:r w:rsidR="009B3749">
        <w:rPr>
          <w:rFonts w:asciiTheme="minorHAnsi" w:hAnsiTheme="minorHAnsi" w:cstheme="minorHAnsi"/>
          <w:b w:val="0"/>
          <w:sz w:val="22"/>
          <w:szCs w:val="22"/>
        </w:rPr>
        <w:t xml:space="preserve">UE </w:t>
      </w:r>
      <w:r w:rsidR="00C5572E">
        <w:rPr>
          <w:rFonts w:asciiTheme="minorHAnsi" w:hAnsiTheme="minorHAnsi" w:cstheme="minorHAnsi"/>
          <w:b w:val="0"/>
          <w:sz w:val="22"/>
          <w:szCs w:val="22"/>
        </w:rPr>
        <w:t>evaluates the execution conditions</w:t>
      </w:r>
      <w:r w:rsidR="0071222D">
        <w:rPr>
          <w:rFonts w:asciiTheme="minorHAnsi" w:hAnsiTheme="minorHAnsi" w:cstheme="minorHAnsi"/>
          <w:b w:val="0"/>
          <w:sz w:val="22"/>
          <w:szCs w:val="22"/>
        </w:rPr>
        <w:t xml:space="preserve"> and</w:t>
      </w:r>
      <w:r w:rsidR="00C5572E">
        <w:rPr>
          <w:rFonts w:asciiTheme="minorHAnsi" w:hAnsiTheme="minorHAnsi" w:cstheme="minorHAnsi"/>
          <w:b w:val="0"/>
          <w:sz w:val="22"/>
          <w:szCs w:val="22"/>
        </w:rPr>
        <w:t xml:space="preserve"> </w:t>
      </w:r>
      <w:r w:rsidR="009B3749">
        <w:rPr>
          <w:rFonts w:asciiTheme="minorHAnsi" w:hAnsiTheme="minorHAnsi" w:cstheme="minorHAnsi"/>
          <w:b w:val="0"/>
          <w:sz w:val="22"/>
          <w:szCs w:val="22"/>
        </w:rPr>
        <w:t xml:space="preserve">decides to do LTM execution </w:t>
      </w:r>
      <w:r w:rsidR="008765E7">
        <w:rPr>
          <w:rFonts w:asciiTheme="minorHAnsi" w:hAnsiTheme="minorHAnsi" w:cstheme="minorHAnsi"/>
          <w:b w:val="0"/>
          <w:sz w:val="22"/>
          <w:szCs w:val="22"/>
        </w:rPr>
        <w:t xml:space="preserve">with a target cell </w:t>
      </w:r>
      <w:r w:rsidR="00906829">
        <w:rPr>
          <w:rFonts w:asciiTheme="minorHAnsi" w:hAnsiTheme="minorHAnsi" w:cstheme="minorHAnsi"/>
          <w:b w:val="0"/>
          <w:sz w:val="22"/>
          <w:szCs w:val="22"/>
        </w:rPr>
        <w:t>which will increase the interruption time.</w:t>
      </w:r>
      <w:r w:rsidR="00E23F95">
        <w:rPr>
          <w:rFonts w:asciiTheme="minorHAnsi" w:hAnsiTheme="minorHAnsi" w:cstheme="minorHAnsi"/>
          <w:b w:val="0"/>
          <w:sz w:val="22"/>
          <w:szCs w:val="22"/>
        </w:rPr>
        <w:t xml:space="preserve"> </w:t>
      </w:r>
      <w:r w:rsidR="00422DCE">
        <w:rPr>
          <w:rFonts w:asciiTheme="minorHAnsi" w:hAnsiTheme="minorHAnsi" w:cstheme="minorHAnsi"/>
          <w:b w:val="0"/>
          <w:sz w:val="22"/>
          <w:szCs w:val="22"/>
        </w:rPr>
        <w:t xml:space="preserve">However, for Option B, </w:t>
      </w:r>
      <w:r w:rsidR="00332B7D">
        <w:rPr>
          <w:rFonts w:asciiTheme="minorHAnsi" w:hAnsiTheme="minorHAnsi" w:cstheme="minorHAnsi"/>
          <w:b w:val="0"/>
          <w:sz w:val="22"/>
          <w:szCs w:val="22"/>
        </w:rPr>
        <w:t xml:space="preserve">the DL and UL synchronizations are carried out </w:t>
      </w:r>
      <w:r w:rsidR="00C13C66">
        <w:rPr>
          <w:rFonts w:asciiTheme="minorHAnsi" w:hAnsiTheme="minorHAnsi" w:cstheme="minorHAnsi"/>
          <w:b w:val="0"/>
          <w:sz w:val="22"/>
          <w:szCs w:val="22"/>
        </w:rPr>
        <w:t>before</w:t>
      </w:r>
      <w:r w:rsidR="00E9033D">
        <w:rPr>
          <w:rFonts w:asciiTheme="minorHAnsi" w:hAnsiTheme="minorHAnsi" w:cstheme="minorHAnsi"/>
          <w:b w:val="0"/>
          <w:sz w:val="22"/>
          <w:szCs w:val="22"/>
        </w:rPr>
        <w:t xml:space="preserve"> UE evaluates the execution conditions which will decrease the interruption time.</w:t>
      </w:r>
    </w:p>
    <w:p w14:paraId="000F446A" w14:textId="575AB6BB" w:rsidR="00E23F95" w:rsidRDefault="00E23F95" w:rsidP="00E9033D">
      <w:pPr>
        <w:pStyle w:val="TF"/>
        <w:spacing w:line="360" w:lineRule="auto"/>
        <w:jc w:val="both"/>
        <w:rPr>
          <w:rFonts w:asciiTheme="minorHAnsi" w:hAnsiTheme="minorHAnsi" w:cstheme="minorHAnsi"/>
          <w:b w:val="0"/>
          <w:sz w:val="22"/>
          <w:szCs w:val="22"/>
        </w:rPr>
      </w:pPr>
      <w:r>
        <w:rPr>
          <w:rFonts w:asciiTheme="minorHAnsi" w:hAnsiTheme="minorHAnsi" w:cstheme="minorHAnsi"/>
          <w:b w:val="0"/>
          <w:sz w:val="22"/>
          <w:szCs w:val="22"/>
        </w:rPr>
        <w:t xml:space="preserve">Another point is that </w:t>
      </w:r>
      <w:r w:rsidR="00346C9D">
        <w:rPr>
          <w:rFonts w:asciiTheme="minorHAnsi" w:hAnsiTheme="minorHAnsi" w:cstheme="minorHAnsi"/>
          <w:b w:val="0"/>
          <w:sz w:val="22"/>
          <w:szCs w:val="22"/>
        </w:rPr>
        <w:t xml:space="preserve">in </w:t>
      </w:r>
      <w:r w:rsidR="000B637C">
        <w:rPr>
          <w:rFonts w:asciiTheme="minorHAnsi" w:hAnsiTheme="minorHAnsi" w:cstheme="minorHAnsi"/>
          <w:b w:val="0"/>
          <w:sz w:val="22"/>
          <w:szCs w:val="22"/>
        </w:rPr>
        <w:t>Option A</w:t>
      </w:r>
      <w:r w:rsidR="00346C9D">
        <w:rPr>
          <w:rFonts w:asciiTheme="minorHAnsi" w:hAnsiTheme="minorHAnsi" w:cstheme="minorHAnsi"/>
          <w:b w:val="0"/>
          <w:sz w:val="22"/>
          <w:szCs w:val="22"/>
        </w:rPr>
        <w:t xml:space="preserve">, </w:t>
      </w:r>
      <w:r w:rsidR="000B637C">
        <w:rPr>
          <w:rFonts w:asciiTheme="minorHAnsi" w:hAnsiTheme="minorHAnsi" w:cstheme="minorHAnsi"/>
          <w:b w:val="0"/>
          <w:sz w:val="22"/>
          <w:szCs w:val="22"/>
        </w:rPr>
        <w:t xml:space="preserve">a UE reports L1 measurements to the serving </w:t>
      </w:r>
      <w:r w:rsidR="00BC17EE">
        <w:rPr>
          <w:rFonts w:asciiTheme="minorHAnsi" w:hAnsiTheme="minorHAnsi" w:cstheme="minorHAnsi"/>
          <w:b w:val="0"/>
          <w:sz w:val="22"/>
          <w:szCs w:val="22"/>
        </w:rPr>
        <w:t xml:space="preserve">cell, </w:t>
      </w:r>
      <w:r w:rsidR="00346C9D">
        <w:rPr>
          <w:rFonts w:asciiTheme="minorHAnsi" w:hAnsiTheme="minorHAnsi" w:cstheme="minorHAnsi"/>
          <w:b w:val="0"/>
          <w:sz w:val="22"/>
          <w:szCs w:val="22"/>
        </w:rPr>
        <w:t xml:space="preserve">and </w:t>
      </w:r>
      <w:r w:rsidR="00BC17EE">
        <w:rPr>
          <w:rFonts w:asciiTheme="minorHAnsi" w:hAnsiTheme="minorHAnsi" w:cstheme="minorHAnsi"/>
          <w:b w:val="0"/>
          <w:sz w:val="22"/>
          <w:szCs w:val="22"/>
        </w:rPr>
        <w:t xml:space="preserve">the serving cell decides how many candidate cells the UE evaluates </w:t>
      </w:r>
      <w:r w:rsidR="00346C9D">
        <w:rPr>
          <w:rFonts w:asciiTheme="minorHAnsi" w:hAnsiTheme="minorHAnsi" w:cstheme="minorHAnsi"/>
          <w:b w:val="0"/>
          <w:sz w:val="22"/>
          <w:szCs w:val="22"/>
        </w:rPr>
        <w:t>for conditional LTM</w:t>
      </w:r>
      <w:r w:rsidR="009D4D60">
        <w:rPr>
          <w:rFonts w:asciiTheme="minorHAnsi" w:hAnsiTheme="minorHAnsi" w:cstheme="minorHAnsi"/>
          <w:b w:val="0"/>
          <w:sz w:val="22"/>
          <w:szCs w:val="22"/>
        </w:rPr>
        <w:t xml:space="preserve"> via cel</w:t>
      </w:r>
      <w:r w:rsidR="003E161E">
        <w:rPr>
          <w:rFonts w:asciiTheme="minorHAnsi" w:hAnsiTheme="minorHAnsi" w:cstheme="minorHAnsi"/>
          <w:b w:val="0"/>
          <w:sz w:val="22"/>
          <w:szCs w:val="22"/>
        </w:rPr>
        <w:t>l-</w:t>
      </w:r>
      <w:r w:rsidR="009D4D60">
        <w:rPr>
          <w:rFonts w:asciiTheme="minorHAnsi" w:hAnsiTheme="minorHAnsi" w:cstheme="minorHAnsi"/>
          <w:b w:val="0"/>
          <w:sz w:val="22"/>
          <w:szCs w:val="22"/>
        </w:rPr>
        <w:t>switch command</w:t>
      </w:r>
      <w:r w:rsidR="00247199">
        <w:rPr>
          <w:rFonts w:asciiTheme="minorHAnsi" w:hAnsiTheme="minorHAnsi" w:cstheme="minorHAnsi"/>
          <w:b w:val="0"/>
          <w:sz w:val="22"/>
          <w:szCs w:val="22"/>
        </w:rPr>
        <w:t xml:space="preserve"> which will reduce the c</w:t>
      </w:r>
      <w:r w:rsidR="00D155F9">
        <w:rPr>
          <w:rFonts w:asciiTheme="minorHAnsi" w:hAnsiTheme="minorHAnsi" w:cstheme="minorHAnsi"/>
          <w:b w:val="0"/>
          <w:sz w:val="22"/>
          <w:szCs w:val="22"/>
        </w:rPr>
        <w:t>omplexity at the UE</w:t>
      </w:r>
      <w:r w:rsidR="001D5CE3">
        <w:rPr>
          <w:rFonts w:asciiTheme="minorHAnsi" w:hAnsiTheme="minorHAnsi" w:cstheme="minorHAnsi"/>
          <w:b w:val="0"/>
          <w:sz w:val="22"/>
          <w:szCs w:val="22"/>
        </w:rPr>
        <w:t xml:space="preserve"> as the number of cells to evaluate </w:t>
      </w:r>
      <w:r w:rsidR="00BA0A67">
        <w:rPr>
          <w:rFonts w:asciiTheme="minorHAnsi" w:hAnsiTheme="minorHAnsi" w:cstheme="minorHAnsi"/>
          <w:b w:val="0"/>
          <w:sz w:val="22"/>
          <w:szCs w:val="22"/>
        </w:rPr>
        <w:t xml:space="preserve">for conditional LTM </w:t>
      </w:r>
      <w:r w:rsidR="001D5CE3">
        <w:rPr>
          <w:rFonts w:asciiTheme="minorHAnsi" w:hAnsiTheme="minorHAnsi" w:cstheme="minorHAnsi"/>
          <w:b w:val="0"/>
          <w:sz w:val="22"/>
          <w:szCs w:val="22"/>
        </w:rPr>
        <w:t>are s</w:t>
      </w:r>
      <w:r w:rsidR="00432DC3">
        <w:rPr>
          <w:rFonts w:asciiTheme="minorHAnsi" w:hAnsiTheme="minorHAnsi" w:cstheme="minorHAnsi"/>
          <w:b w:val="0"/>
          <w:sz w:val="22"/>
          <w:szCs w:val="22"/>
        </w:rPr>
        <w:t>mall in principle.</w:t>
      </w:r>
    </w:p>
    <w:p w14:paraId="20BE530E" w14:textId="1C165608" w:rsidR="00DB4113" w:rsidRPr="00B9083F" w:rsidRDefault="00DB4113" w:rsidP="00DB4113">
      <w:pPr>
        <w:pStyle w:val="TF"/>
        <w:spacing w:line="360" w:lineRule="auto"/>
        <w:jc w:val="both"/>
        <w:rPr>
          <w:rFonts w:asciiTheme="minorHAnsi" w:hAnsiTheme="minorHAnsi" w:cstheme="minorHAnsi"/>
          <w:bCs/>
          <w:sz w:val="22"/>
          <w:szCs w:val="22"/>
        </w:rPr>
      </w:pPr>
      <w:r w:rsidRPr="00B9083F">
        <w:rPr>
          <w:rFonts w:asciiTheme="minorHAnsi" w:eastAsia="MS Mincho" w:hAnsi="Calibri"/>
          <w:bCs/>
          <w:color w:val="000000" w:themeColor="text1"/>
          <w:kern w:val="24"/>
          <w:sz w:val="22"/>
          <w:szCs w:val="22"/>
          <w:lang w:eastAsia="en-GB"/>
        </w:rPr>
        <w:t xml:space="preserve">Observation 2: For </w:t>
      </w:r>
      <w:r w:rsidRPr="00E15FDA">
        <w:rPr>
          <w:rFonts w:asciiTheme="minorHAnsi" w:hAnsiTheme="minorHAnsi" w:cstheme="minorHAnsi"/>
          <w:bCs/>
          <w:sz w:val="22"/>
          <w:szCs w:val="22"/>
          <w:lang w:val="en-US" w:eastAsia="ko-KR"/>
        </w:rPr>
        <w:t xml:space="preserve">RRC </w:t>
      </w:r>
      <w:r w:rsidRPr="00B9083F">
        <w:rPr>
          <w:rFonts w:asciiTheme="minorHAnsi" w:hAnsiTheme="minorHAnsi" w:cstheme="minorHAnsi"/>
          <w:bCs/>
          <w:sz w:val="22"/>
          <w:szCs w:val="22"/>
          <w:lang w:val="en-US" w:eastAsia="ko-KR"/>
        </w:rPr>
        <w:t xml:space="preserve">Initiated </w:t>
      </w:r>
      <w:r w:rsidRPr="00E15FDA">
        <w:rPr>
          <w:rFonts w:asciiTheme="minorHAnsi" w:hAnsiTheme="minorHAnsi" w:cstheme="minorHAnsi"/>
          <w:bCs/>
          <w:sz w:val="22"/>
          <w:szCs w:val="22"/>
          <w:lang w:val="en-US" w:eastAsia="ko-KR"/>
        </w:rPr>
        <w:t>C-LTM</w:t>
      </w:r>
      <w:r w:rsidRPr="00B9083F">
        <w:rPr>
          <w:rFonts w:asciiTheme="minorHAnsi" w:hAnsiTheme="minorHAnsi" w:cstheme="minorHAnsi"/>
          <w:bCs/>
          <w:sz w:val="22"/>
          <w:szCs w:val="22"/>
          <w:lang w:val="en-US" w:eastAsia="ko-KR"/>
        </w:rPr>
        <w:t>,</w:t>
      </w:r>
      <w:r w:rsidRPr="00E15FDA">
        <w:rPr>
          <w:rFonts w:asciiTheme="minorHAnsi" w:hAnsiTheme="minorHAnsi" w:cstheme="minorHAnsi"/>
          <w:bCs/>
          <w:sz w:val="22"/>
          <w:szCs w:val="22"/>
          <w:lang w:val="en-US" w:eastAsia="ko-KR"/>
        </w:rPr>
        <w:t xml:space="preserve"> </w:t>
      </w:r>
      <w:r w:rsidRPr="00B9083F">
        <w:rPr>
          <w:rFonts w:asciiTheme="minorHAnsi" w:hAnsiTheme="minorHAnsi" w:cstheme="minorHAnsi"/>
          <w:bCs/>
          <w:sz w:val="22"/>
          <w:szCs w:val="22"/>
        </w:rPr>
        <w:t>the UL synchronization is done after UE evaluates the execution conditions and decides to do LTM execution with a target cell which will increase the interruption time.</w:t>
      </w:r>
    </w:p>
    <w:p w14:paraId="77E89F2A" w14:textId="42B5D43B" w:rsidR="008C6845" w:rsidRPr="00B9083F" w:rsidRDefault="00DB4113" w:rsidP="008C6845">
      <w:pPr>
        <w:pStyle w:val="TF"/>
        <w:spacing w:line="360" w:lineRule="auto"/>
        <w:jc w:val="both"/>
        <w:rPr>
          <w:rFonts w:asciiTheme="minorHAnsi" w:hAnsiTheme="minorHAnsi" w:cstheme="minorHAnsi"/>
          <w:bCs/>
          <w:sz w:val="22"/>
          <w:szCs w:val="22"/>
        </w:rPr>
      </w:pPr>
      <w:r w:rsidRPr="00B9083F">
        <w:rPr>
          <w:rFonts w:asciiTheme="minorHAnsi" w:eastAsia="MS Mincho" w:hAnsi="Calibri"/>
          <w:bCs/>
          <w:color w:val="000000" w:themeColor="text1"/>
          <w:kern w:val="24"/>
          <w:sz w:val="22"/>
          <w:szCs w:val="22"/>
          <w:lang w:eastAsia="en-GB"/>
        </w:rPr>
        <w:lastRenderedPageBreak/>
        <w:t xml:space="preserve">Observation </w:t>
      </w:r>
      <w:r w:rsidR="008D1A3F" w:rsidRPr="00B9083F">
        <w:rPr>
          <w:rFonts w:asciiTheme="minorHAnsi" w:eastAsia="MS Mincho" w:hAnsi="Calibri"/>
          <w:bCs/>
          <w:color w:val="000000" w:themeColor="text1"/>
          <w:kern w:val="24"/>
          <w:sz w:val="22"/>
          <w:szCs w:val="22"/>
          <w:lang w:eastAsia="en-GB"/>
        </w:rPr>
        <w:t>3</w:t>
      </w:r>
      <w:r w:rsidRPr="00B9083F">
        <w:rPr>
          <w:rFonts w:asciiTheme="minorHAnsi" w:eastAsia="MS Mincho" w:hAnsi="Calibri"/>
          <w:bCs/>
          <w:color w:val="000000" w:themeColor="text1"/>
          <w:kern w:val="24"/>
          <w:sz w:val="22"/>
          <w:szCs w:val="22"/>
          <w:lang w:eastAsia="en-GB"/>
        </w:rPr>
        <w:t xml:space="preserve">: </w:t>
      </w:r>
      <w:r w:rsidR="00B9083F" w:rsidRPr="00B9083F">
        <w:rPr>
          <w:rFonts w:asciiTheme="minorHAnsi" w:eastAsia="MS Mincho" w:hAnsi="Calibri"/>
          <w:bCs/>
          <w:color w:val="000000" w:themeColor="text1"/>
          <w:kern w:val="24"/>
          <w:sz w:val="22"/>
          <w:szCs w:val="22"/>
          <w:lang w:eastAsia="en-GB"/>
        </w:rPr>
        <w:t xml:space="preserve">For </w:t>
      </w:r>
      <w:r w:rsidR="008C6845" w:rsidRPr="00023497">
        <w:rPr>
          <w:rFonts w:asciiTheme="minorHAnsi" w:hAnsiTheme="minorHAnsi" w:cstheme="minorHAnsi"/>
          <w:bCs/>
          <w:sz w:val="22"/>
          <w:szCs w:val="22"/>
          <w:lang w:val="en-US" w:eastAsia="ko-KR"/>
        </w:rPr>
        <w:t xml:space="preserve">LTM CSC </w:t>
      </w:r>
      <w:r w:rsidR="008C6845" w:rsidRPr="00B9083F">
        <w:rPr>
          <w:rFonts w:asciiTheme="minorHAnsi" w:hAnsiTheme="minorHAnsi" w:cstheme="minorHAnsi"/>
          <w:bCs/>
          <w:sz w:val="22"/>
          <w:szCs w:val="22"/>
          <w:lang w:val="en-US" w:eastAsia="ko-KR"/>
        </w:rPr>
        <w:t xml:space="preserve">Initiated </w:t>
      </w:r>
      <w:r w:rsidR="008C6845" w:rsidRPr="00023497">
        <w:rPr>
          <w:rFonts w:asciiTheme="minorHAnsi" w:hAnsiTheme="minorHAnsi" w:cstheme="minorHAnsi"/>
          <w:bCs/>
          <w:sz w:val="22"/>
          <w:szCs w:val="22"/>
          <w:lang w:val="en-US" w:eastAsia="ko-KR"/>
        </w:rPr>
        <w:t>C-LTM</w:t>
      </w:r>
      <w:r w:rsidRPr="00B9083F">
        <w:rPr>
          <w:rFonts w:asciiTheme="minorHAnsi" w:hAnsiTheme="minorHAnsi" w:cstheme="minorHAnsi"/>
          <w:bCs/>
          <w:sz w:val="22"/>
          <w:szCs w:val="22"/>
          <w:lang w:val="en-US" w:eastAsia="ko-KR"/>
        </w:rPr>
        <w:t>,</w:t>
      </w:r>
      <w:r w:rsidRPr="00E15FDA">
        <w:rPr>
          <w:rFonts w:asciiTheme="minorHAnsi" w:hAnsiTheme="minorHAnsi" w:cstheme="minorHAnsi"/>
          <w:bCs/>
          <w:sz w:val="22"/>
          <w:szCs w:val="22"/>
          <w:lang w:val="en-US" w:eastAsia="ko-KR"/>
        </w:rPr>
        <w:t xml:space="preserve"> </w:t>
      </w:r>
      <w:r w:rsidR="008C6845" w:rsidRPr="00B9083F">
        <w:rPr>
          <w:rFonts w:asciiTheme="minorHAnsi" w:hAnsiTheme="minorHAnsi" w:cstheme="minorHAnsi"/>
          <w:bCs/>
          <w:sz w:val="22"/>
          <w:szCs w:val="22"/>
        </w:rPr>
        <w:t>the DL and UL synchronizations are carried out before UE evaluates the execution conditions which will decrease the interruption time.</w:t>
      </w:r>
      <w:r w:rsidR="008D1A3F" w:rsidRPr="00B9083F">
        <w:rPr>
          <w:rFonts w:asciiTheme="minorHAnsi" w:hAnsiTheme="minorHAnsi" w:cstheme="minorHAnsi"/>
          <w:bCs/>
          <w:sz w:val="22"/>
          <w:szCs w:val="22"/>
        </w:rPr>
        <w:t xml:space="preserve"> In addition, the serving cell decides how many candidate cells the UE evaluates for conditional LTM via cell-switch command which will reduce the complexity at the UE as the number of cells to evaluate for conditional LTM are small in principle.</w:t>
      </w:r>
    </w:p>
    <w:p w14:paraId="56528991" w14:textId="469FD354" w:rsidR="00A14B3A" w:rsidRDefault="006D0896" w:rsidP="00DA1202">
      <w:pPr>
        <w:pStyle w:val="TF"/>
        <w:spacing w:line="360" w:lineRule="auto"/>
        <w:jc w:val="both"/>
        <w:rPr>
          <w:rFonts w:asciiTheme="minorHAnsi" w:hAnsiTheme="minorHAnsi" w:cstheme="minorHAnsi"/>
          <w:bCs/>
          <w:sz w:val="22"/>
          <w:szCs w:val="22"/>
          <w:lang w:eastAsia="en-GB"/>
        </w:rPr>
      </w:pPr>
      <w:r w:rsidRPr="006762B3">
        <w:rPr>
          <w:rFonts w:asciiTheme="minorHAnsi" w:hAnsiTheme="minorHAnsi" w:cstheme="minorHAnsi"/>
          <w:bCs/>
          <w:sz w:val="22"/>
          <w:szCs w:val="22"/>
        </w:rPr>
        <w:t>P</w:t>
      </w:r>
      <w:r w:rsidR="00EE15F9" w:rsidRPr="006762B3">
        <w:rPr>
          <w:rFonts w:asciiTheme="minorHAnsi" w:hAnsiTheme="minorHAnsi" w:cstheme="minorHAnsi"/>
          <w:bCs/>
          <w:sz w:val="22"/>
          <w:szCs w:val="22"/>
        </w:rPr>
        <w:t xml:space="preserve">roposal </w:t>
      </w:r>
      <w:r w:rsidR="00EF359B" w:rsidRPr="006762B3">
        <w:rPr>
          <w:rFonts w:asciiTheme="minorHAnsi" w:hAnsiTheme="minorHAnsi" w:cstheme="minorHAnsi"/>
          <w:bCs/>
          <w:sz w:val="22"/>
          <w:szCs w:val="22"/>
        </w:rPr>
        <w:t>1</w:t>
      </w:r>
      <w:r w:rsidR="00EE15F9" w:rsidRPr="006762B3">
        <w:rPr>
          <w:rFonts w:asciiTheme="minorHAnsi" w:hAnsiTheme="minorHAnsi" w:cstheme="minorHAnsi"/>
          <w:bCs/>
          <w:sz w:val="22"/>
          <w:szCs w:val="22"/>
        </w:rPr>
        <w:t xml:space="preserve">: </w:t>
      </w:r>
      <w:r w:rsidR="007705EC">
        <w:rPr>
          <w:rFonts w:asciiTheme="minorHAnsi" w:hAnsiTheme="minorHAnsi" w:cstheme="minorHAnsi"/>
          <w:bCs/>
          <w:sz w:val="22"/>
          <w:szCs w:val="22"/>
        </w:rPr>
        <w:t>RAN2 to discuss</w:t>
      </w:r>
      <w:r w:rsidR="00DF005F">
        <w:rPr>
          <w:rFonts w:asciiTheme="minorHAnsi" w:hAnsiTheme="minorHAnsi" w:cstheme="minorHAnsi"/>
          <w:bCs/>
          <w:sz w:val="22"/>
          <w:szCs w:val="22"/>
        </w:rPr>
        <w:t xml:space="preserve"> options </w:t>
      </w:r>
      <w:r w:rsidR="00C94976" w:rsidRPr="00CD5FAC">
        <w:rPr>
          <w:rFonts w:asciiTheme="minorHAnsi" w:eastAsia="MS Mincho" w:hAnsi="Calibri"/>
          <w:bCs/>
          <w:color w:val="000000" w:themeColor="text1"/>
          <w:kern w:val="24"/>
          <w:sz w:val="22"/>
          <w:szCs w:val="22"/>
          <w:lang w:eastAsia="en-GB"/>
        </w:rPr>
        <w:t xml:space="preserve">to achieve and </w:t>
      </w:r>
      <w:r w:rsidR="00C94976" w:rsidRPr="00CD5FAC">
        <w:rPr>
          <w:rFonts w:asciiTheme="minorHAnsi" w:hAnsiTheme="minorHAnsi" w:cstheme="minorHAnsi"/>
          <w:bCs/>
          <w:sz w:val="22"/>
          <w:szCs w:val="22"/>
          <w:lang w:eastAsia="en-GB"/>
        </w:rPr>
        <w:t xml:space="preserve">support </w:t>
      </w:r>
      <w:r w:rsidR="000F058F">
        <w:rPr>
          <w:rFonts w:asciiTheme="minorHAnsi" w:hAnsiTheme="minorHAnsi" w:cstheme="minorHAnsi"/>
          <w:bCs/>
          <w:sz w:val="22"/>
          <w:szCs w:val="22"/>
          <w:lang w:eastAsia="en-GB"/>
        </w:rPr>
        <w:t xml:space="preserve">for </w:t>
      </w:r>
      <w:r w:rsidR="00C94976" w:rsidRPr="00CD5FAC">
        <w:rPr>
          <w:rFonts w:asciiTheme="minorHAnsi" w:hAnsiTheme="minorHAnsi" w:cstheme="minorHAnsi"/>
          <w:bCs/>
          <w:sz w:val="22"/>
          <w:szCs w:val="22"/>
          <w:lang w:eastAsia="en-GB"/>
        </w:rPr>
        <w:t>conditional Intra-CU LTM</w:t>
      </w:r>
      <w:r w:rsidR="00C94976">
        <w:rPr>
          <w:rFonts w:asciiTheme="minorHAnsi" w:hAnsiTheme="minorHAnsi" w:cstheme="minorHAnsi"/>
          <w:bCs/>
          <w:sz w:val="22"/>
          <w:szCs w:val="22"/>
          <w:lang w:eastAsia="en-GB"/>
        </w:rPr>
        <w:t>:</w:t>
      </w:r>
    </w:p>
    <w:p w14:paraId="0C002F6A" w14:textId="77777777" w:rsidR="00C94976" w:rsidRPr="00B918AE" w:rsidRDefault="00C94976" w:rsidP="00B918AE">
      <w:pPr>
        <w:pStyle w:val="TF"/>
        <w:spacing w:line="360" w:lineRule="auto"/>
        <w:ind w:left="284"/>
        <w:jc w:val="both"/>
        <w:rPr>
          <w:rFonts w:asciiTheme="minorHAnsi" w:hAnsiTheme="minorHAnsi" w:cstheme="minorHAnsi"/>
          <w:bCs/>
        </w:rPr>
      </w:pPr>
      <w:r w:rsidRPr="00E15FDA">
        <w:rPr>
          <w:rFonts w:asciiTheme="minorHAnsi" w:hAnsiTheme="minorHAnsi" w:cstheme="minorHAnsi"/>
          <w:bCs/>
          <w:lang w:eastAsia="ko-KR"/>
        </w:rPr>
        <w:t xml:space="preserve">Option A: </w:t>
      </w:r>
      <w:r w:rsidRPr="00E15FDA">
        <w:rPr>
          <w:rFonts w:asciiTheme="minorHAnsi" w:hAnsiTheme="minorHAnsi" w:cstheme="minorHAnsi"/>
          <w:bCs/>
          <w:lang w:val="en-US" w:eastAsia="ko-KR"/>
        </w:rPr>
        <w:t xml:space="preserve">RRC </w:t>
      </w:r>
      <w:r w:rsidRPr="00B918AE">
        <w:rPr>
          <w:rFonts w:asciiTheme="minorHAnsi" w:hAnsiTheme="minorHAnsi" w:cstheme="minorHAnsi"/>
          <w:bCs/>
          <w:lang w:val="en-US" w:eastAsia="ko-KR"/>
        </w:rPr>
        <w:t xml:space="preserve">Initiated </w:t>
      </w:r>
      <w:r w:rsidRPr="00E15FDA">
        <w:rPr>
          <w:rFonts w:asciiTheme="minorHAnsi" w:hAnsiTheme="minorHAnsi" w:cstheme="minorHAnsi"/>
          <w:bCs/>
          <w:lang w:val="en-US" w:eastAsia="ko-KR"/>
        </w:rPr>
        <w:t xml:space="preserve">C-LTM </w:t>
      </w:r>
      <w:r w:rsidRPr="00B918AE">
        <w:rPr>
          <w:rFonts w:asciiTheme="minorHAnsi" w:hAnsiTheme="minorHAnsi" w:cstheme="minorHAnsi"/>
          <w:bCs/>
          <w:lang w:val="en-US" w:eastAsia="ko-KR"/>
        </w:rPr>
        <w:t xml:space="preserve">- Initially the network provides the </w:t>
      </w:r>
      <w:r w:rsidR="009F25BA" w:rsidRPr="009F25BA">
        <w:rPr>
          <w:rFonts w:asciiTheme="minorHAnsi" w:eastAsia="MS Mincho" w:hAnsi="Calibri"/>
          <w:bCs/>
          <w:color w:val="000000" w:themeColor="text1"/>
          <w:kern w:val="24"/>
          <w:lang w:eastAsia="en-GB"/>
        </w:rPr>
        <w:t>conditional LTM configuration</w:t>
      </w:r>
      <w:r w:rsidRPr="00B918AE">
        <w:rPr>
          <w:rFonts w:asciiTheme="minorHAnsi" w:eastAsia="MS Mincho" w:hAnsi="Calibri"/>
          <w:bCs/>
          <w:color w:val="000000" w:themeColor="text1"/>
          <w:kern w:val="24"/>
          <w:lang w:eastAsia="en-GB"/>
        </w:rPr>
        <w:t>s</w:t>
      </w:r>
      <w:r w:rsidRPr="00B918AE">
        <w:rPr>
          <w:rFonts w:asciiTheme="minorHAnsi" w:hAnsiTheme="minorHAnsi" w:cstheme="minorHAnsi"/>
          <w:bCs/>
          <w:lang w:val="en-US" w:eastAsia="ko-KR"/>
        </w:rPr>
        <w:t xml:space="preserve"> of one or more C-LTM candidate cells to the UE via RRC configuration procedure, and the UE continuously evaluates the execution conditions, and if the execution condition(s) is satisfied </w:t>
      </w:r>
      <w:r w:rsidRPr="00B918AE">
        <w:rPr>
          <w:rFonts w:asciiTheme="minorHAnsi" w:hAnsiTheme="minorHAnsi" w:cstheme="minorHAnsi"/>
          <w:bCs/>
        </w:rPr>
        <w:t>for one target cell, the UE executes LTM cell switch.</w:t>
      </w:r>
    </w:p>
    <w:p w14:paraId="45CCBF0D" w14:textId="1B5631B5" w:rsidR="00C94976" w:rsidRPr="00B918AE" w:rsidRDefault="00C94976" w:rsidP="00B918AE">
      <w:pPr>
        <w:pStyle w:val="TF"/>
        <w:spacing w:line="360" w:lineRule="auto"/>
        <w:ind w:left="284"/>
        <w:jc w:val="both"/>
        <w:rPr>
          <w:rFonts w:asciiTheme="minorHAnsi" w:hAnsiTheme="minorHAnsi" w:cstheme="minorHAnsi"/>
          <w:bCs/>
          <w:lang w:val="en-US" w:eastAsia="ko-KR"/>
        </w:rPr>
      </w:pPr>
      <w:r w:rsidRPr="00023497">
        <w:rPr>
          <w:rFonts w:asciiTheme="minorHAnsi" w:hAnsiTheme="minorHAnsi" w:cstheme="minorHAnsi"/>
          <w:bCs/>
          <w:lang w:eastAsia="ko-KR"/>
        </w:rPr>
        <w:t xml:space="preserve">Option B: </w:t>
      </w:r>
      <w:r w:rsidRPr="00023497">
        <w:rPr>
          <w:rFonts w:asciiTheme="minorHAnsi" w:hAnsiTheme="minorHAnsi" w:cstheme="minorHAnsi"/>
          <w:bCs/>
          <w:lang w:val="en-US" w:eastAsia="ko-KR"/>
        </w:rPr>
        <w:t xml:space="preserve">LTM CSC </w:t>
      </w:r>
      <w:r w:rsidRPr="00B918AE">
        <w:rPr>
          <w:rFonts w:asciiTheme="minorHAnsi" w:hAnsiTheme="minorHAnsi" w:cstheme="minorHAnsi"/>
          <w:bCs/>
          <w:lang w:val="en-US" w:eastAsia="ko-KR"/>
        </w:rPr>
        <w:t xml:space="preserve">Initiated </w:t>
      </w:r>
      <w:r w:rsidRPr="00023497">
        <w:rPr>
          <w:rFonts w:asciiTheme="minorHAnsi" w:hAnsiTheme="minorHAnsi" w:cstheme="minorHAnsi"/>
          <w:bCs/>
          <w:lang w:val="en-US" w:eastAsia="ko-KR"/>
        </w:rPr>
        <w:t>C-LTM</w:t>
      </w:r>
      <w:r w:rsidRPr="00B918AE">
        <w:rPr>
          <w:rFonts w:asciiTheme="minorHAnsi" w:hAnsiTheme="minorHAnsi" w:cstheme="minorHAnsi"/>
          <w:bCs/>
          <w:lang w:val="en-US" w:eastAsia="ko-KR"/>
        </w:rPr>
        <w:t xml:space="preserve"> </w:t>
      </w:r>
      <w:r w:rsidR="00FC7BE2" w:rsidRPr="00B918AE">
        <w:rPr>
          <w:rFonts w:asciiTheme="minorHAnsi" w:hAnsiTheme="minorHAnsi" w:cstheme="minorHAnsi"/>
          <w:bCs/>
          <w:lang w:val="en-US" w:eastAsia="ko-KR"/>
        </w:rPr>
        <w:t>–</w:t>
      </w:r>
      <w:r w:rsidRPr="00B918AE">
        <w:rPr>
          <w:rFonts w:asciiTheme="minorHAnsi" w:hAnsiTheme="minorHAnsi" w:cstheme="minorHAnsi"/>
          <w:bCs/>
          <w:lang w:val="en-US" w:eastAsia="ko-KR"/>
        </w:rPr>
        <w:t xml:space="preserve"> </w:t>
      </w:r>
      <w:r w:rsidR="00FC7BE2" w:rsidRPr="00B918AE">
        <w:rPr>
          <w:rFonts w:asciiTheme="minorHAnsi" w:hAnsiTheme="minorHAnsi" w:cstheme="minorHAnsi"/>
          <w:bCs/>
          <w:lang w:val="en-US" w:eastAsia="ko-KR"/>
        </w:rPr>
        <w:t>After the</w:t>
      </w:r>
      <w:r w:rsidRPr="00B918AE">
        <w:rPr>
          <w:rFonts w:asciiTheme="minorHAnsi" w:hAnsiTheme="minorHAnsi" w:cstheme="minorHAnsi"/>
          <w:bCs/>
          <w:lang w:val="en-US" w:eastAsia="ko-KR"/>
        </w:rPr>
        <w:t xml:space="preserve"> network provides the </w:t>
      </w:r>
      <w:r w:rsidR="009F25BA" w:rsidRPr="009F25BA">
        <w:rPr>
          <w:rFonts w:asciiTheme="minorHAnsi" w:eastAsia="MS Mincho" w:hAnsi="Calibri"/>
          <w:bCs/>
          <w:color w:val="000000" w:themeColor="text1"/>
          <w:kern w:val="24"/>
          <w:lang w:eastAsia="en-GB"/>
        </w:rPr>
        <w:t>conditional LTM configuration</w:t>
      </w:r>
      <w:r w:rsidRPr="00B918AE">
        <w:rPr>
          <w:rFonts w:asciiTheme="minorHAnsi" w:eastAsia="MS Mincho" w:hAnsi="Calibri"/>
          <w:bCs/>
          <w:color w:val="000000" w:themeColor="text1"/>
          <w:kern w:val="24"/>
          <w:lang w:eastAsia="en-GB"/>
        </w:rPr>
        <w:t>s</w:t>
      </w:r>
      <w:r w:rsidRPr="00B918AE">
        <w:rPr>
          <w:rFonts w:asciiTheme="minorHAnsi" w:hAnsiTheme="minorHAnsi" w:cstheme="minorHAnsi"/>
          <w:bCs/>
          <w:lang w:val="en-US" w:eastAsia="ko-KR"/>
        </w:rPr>
        <w:t xml:space="preserve"> of one or more C-LTM candidate cells to the UE via RRC configuration procedure</w:t>
      </w:r>
      <w:r w:rsidR="00FC7BE2" w:rsidRPr="00B918AE">
        <w:rPr>
          <w:rFonts w:asciiTheme="minorHAnsi" w:hAnsiTheme="minorHAnsi" w:cstheme="minorHAnsi"/>
          <w:bCs/>
          <w:lang w:val="en-US" w:eastAsia="ko-KR"/>
        </w:rPr>
        <w:t xml:space="preserve">, the </w:t>
      </w:r>
      <w:r w:rsidRPr="00B918AE">
        <w:rPr>
          <w:rFonts w:asciiTheme="minorHAnsi" w:hAnsiTheme="minorHAnsi" w:cstheme="minorHAnsi"/>
          <w:bCs/>
          <w:lang w:val="en-US" w:eastAsia="ko-KR"/>
        </w:rPr>
        <w:t>UE carries out early DL and UL synchronizations with the candidate cells</w:t>
      </w:r>
      <w:r w:rsidR="00FC7BE2" w:rsidRPr="00B918AE">
        <w:rPr>
          <w:rFonts w:asciiTheme="minorHAnsi" w:hAnsiTheme="minorHAnsi" w:cstheme="minorHAnsi"/>
          <w:bCs/>
          <w:lang w:val="en-US" w:eastAsia="ko-KR"/>
        </w:rPr>
        <w:t xml:space="preserve"> and </w:t>
      </w:r>
      <w:r w:rsidRPr="00B918AE">
        <w:rPr>
          <w:rFonts w:asciiTheme="minorHAnsi" w:hAnsiTheme="minorHAnsi" w:cstheme="minorHAnsi"/>
          <w:bCs/>
          <w:lang w:val="en-US" w:eastAsia="ko-KR"/>
        </w:rPr>
        <w:t xml:space="preserve">performs L1 measurements for the </w:t>
      </w:r>
      <w:r w:rsidR="009F25BA" w:rsidRPr="009F25BA">
        <w:rPr>
          <w:rFonts w:asciiTheme="minorHAnsi" w:eastAsia="MS Mincho" w:hAnsi="Calibri"/>
          <w:bCs/>
          <w:color w:val="000000" w:themeColor="text1"/>
          <w:kern w:val="24"/>
          <w:lang w:eastAsia="en-GB"/>
        </w:rPr>
        <w:t>conditional LTM</w:t>
      </w:r>
      <w:r w:rsidRPr="00B918AE">
        <w:rPr>
          <w:rFonts w:asciiTheme="minorHAnsi" w:eastAsia="MS Mincho" w:hAnsi="Calibri"/>
          <w:bCs/>
          <w:color w:val="000000" w:themeColor="text1"/>
          <w:kern w:val="24"/>
          <w:lang w:eastAsia="en-GB"/>
        </w:rPr>
        <w:t xml:space="preserve"> cells </w:t>
      </w:r>
      <w:r w:rsidR="00F25233" w:rsidRPr="00B918AE">
        <w:rPr>
          <w:rFonts w:asciiTheme="minorHAnsi" w:eastAsia="MS Mincho" w:hAnsi="Calibri"/>
          <w:bCs/>
          <w:color w:val="000000" w:themeColor="text1"/>
          <w:kern w:val="24"/>
          <w:lang w:eastAsia="en-GB"/>
        </w:rPr>
        <w:t>to</w:t>
      </w:r>
      <w:r w:rsidR="00B918AE">
        <w:rPr>
          <w:rFonts w:asciiTheme="minorHAnsi" w:eastAsia="MS Mincho" w:hAnsi="Calibri"/>
          <w:bCs/>
          <w:color w:val="000000" w:themeColor="text1"/>
          <w:kern w:val="24"/>
          <w:lang w:eastAsia="en-GB"/>
        </w:rPr>
        <w:t xml:space="preserve"> </w:t>
      </w:r>
      <w:r w:rsidRPr="00B918AE">
        <w:rPr>
          <w:rFonts w:asciiTheme="minorHAnsi" w:eastAsia="MS Mincho" w:hAnsi="Calibri"/>
          <w:bCs/>
          <w:color w:val="000000" w:themeColor="text1"/>
          <w:kern w:val="24"/>
          <w:lang w:eastAsia="en-GB"/>
        </w:rPr>
        <w:t xml:space="preserve">report to the serving cell. </w:t>
      </w:r>
      <w:r w:rsidR="00F25233" w:rsidRPr="00B918AE">
        <w:rPr>
          <w:rFonts w:asciiTheme="minorHAnsi" w:eastAsia="MS Mincho" w:hAnsi="Calibri"/>
          <w:bCs/>
          <w:color w:val="000000" w:themeColor="text1"/>
          <w:kern w:val="24"/>
          <w:lang w:eastAsia="en-GB"/>
        </w:rPr>
        <w:t>The</w:t>
      </w:r>
      <w:r w:rsidRPr="00B918AE">
        <w:rPr>
          <w:rFonts w:asciiTheme="minorHAnsi" w:eastAsia="MS Mincho" w:hAnsi="Calibri"/>
          <w:bCs/>
          <w:color w:val="000000" w:themeColor="text1"/>
          <w:kern w:val="24"/>
          <w:lang w:eastAsia="en-GB"/>
        </w:rPr>
        <w:t xml:space="preserve"> </w:t>
      </w:r>
      <w:r w:rsidRPr="00B918AE">
        <w:rPr>
          <w:rFonts w:asciiTheme="minorHAnsi" w:hAnsiTheme="minorHAnsi" w:cstheme="minorHAnsi"/>
          <w:bCs/>
        </w:rPr>
        <w:t>UE receives LTM command in advance from the serving cell that carries some conditions to evaluate for a target cell, and if the conditions for the LTM command are satisfied for the target cell, the UE executes LTM cell switch command.</w:t>
      </w:r>
    </w:p>
    <w:p w14:paraId="52E8D07F" w14:textId="77777777" w:rsidR="007930B6" w:rsidRPr="00EF359B" w:rsidRDefault="007930B6" w:rsidP="00EE15F9">
      <w:pPr>
        <w:spacing w:after="0"/>
        <w:jc w:val="both"/>
        <w:rPr>
          <w:rFonts w:asciiTheme="minorHAnsi" w:hAnsiTheme="minorHAnsi" w:cstheme="minorHAnsi"/>
          <w:b/>
          <w:bCs/>
          <w:sz w:val="22"/>
          <w:szCs w:val="22"/>
          <w:lang w:val="en-US"/>
        </w:rPr>
      </w:pPr>
    </w:p>
    <w:p w14:paraId="6032F7AB" w14:textId="77777777" w:rsidR="009C4512" w:rsidRPr="006B3A7C" w:rsidRDefault="009C4512" w:rsidP="009C4512">
      <w:pPr>
        <w:pStyle w:val="Heading2"/>
        <w:numPr>
          <w:ilvl w:val="0"/>
          <w:numId w:val="12"/>
        </w:numPr>
        <w:rPr>
          <w:rStyle w:val="B1Char"/>
          <w:b/>
          <w:sz w:val="28"/>
          <w:szCs w:val="28"/>
        </w:rPr>
      </w:pPr>
      <w:r>
        <w:rPr>
          <w:rStyle w:val="B1Char"/>
          <w:b/>
          <w:sz w:val="28"/>
          <w:szCs w:val="28"/>
        </w:rPr>
        <w:t>Conclusions</w:t>
      </w:r>
    </w:p>
    <w:p w14:paraId="47E5F508" w14:textId="6369EE07" w:rsidR="00480B4F" w:rsidRPr="001021C9" w:rsidRDefault="009C4512" w:rsidP="001021C9">
      <w:pPr>
        <w:pStyle w:val="TF"/>
        <w:spacing w:line="360" w:lineRule="auto"/>
        <w:jc w:val="both"/>
        <w:rPr>
          <w:rFonts w:asciiTheme="minorHAnsi" w:hAnsiTheme="minorHAnsi" w:cstheme="minorHAnsi"/>
          <w:b w:val="0"/>
          <w:sz w:val="22"/>
          <w:szCs w:val="22"/>
        </w:rPr>
      </w:pPr>
      <w:r w:rsidRPr="001021C9">
        <w:rPr>
          <w:rFonts w:asciiTheme="minorHAnsi" w:hAnsiTheme="minorHAnsi" w:cstheme="minorHAnsi"/>
          <w:b w:val="0"/>
          <w:sz w:val="22"/>
          <w:szCs w:val="22"/>
        </w:rPr>
        <w:t xml:space="preserve">In this contribution, we have discussed </w:t>
      </w:r>
      <w:r w:rsidR="00BE18B9" w:rsidRPr="001021C9">
        <w:rPr>
          <w:rFonts w:asciiTheme="minorHAnsi" w:hAnsiTheme="minorHAnsi" w:cstheme="minorHAnsi"/>
          <w:b w:val="0"/>
          <w:sz w:val="22"/>
          <w:szCs w:val="22"/>
        </w:rPr>
        <w:t>how to support the conditional Intra-CU LTM, and we have the following observations an</w:t>
      </w:r>
      <w:r w:rsidR="001021C9" w:rsidRPr="001021C9">
        <w:rPr>
          <w:rFonts w:asciiTheme="minorHAnsi" w:hAnsiTheme="minorHAnsi" w:cstheme="minorHAnsi"/>
          <w:b w:val="0"/>
          <w:sz w:val="22"/>
          <w:szCs w:val="22"/>
        </w:rPr>
        <w:t>d</w:t>
      </w:r>
      <w:r w:rsidR="00BE18B9" w:rsidRPr="001021C9">
        <w:rPr>
          <w:rFonts w:asciiTheme="minorHAnsi" w:hAnsiTheme="minorHAnsi" w:cstheme="minorHAnsi"/>
          <w:b w:val="0"/>
          <w:sz w:val="22"/>
          <w:szCs w:val="22"/>
        </w:rPr>
        <w:t xml:space="preserve"> proposals:</w:t>
      </w:r>
    </w:p>
    <w:p w14:paraId="2F77EF38" w14:textId="77777777" w:rsidR="00862499" w:rsidRDefault="00862499" w:rsidP="00862499">
      <w:pPr>
        <w:pStyle w:val="TF"/>
        <w:spacing w:line="360" w:lineRule="auto"/>
        <w:jc w:val="both"/>
        <w:rPr>
          <w:rFonts w:asciiTheme="minorHAnsi" w:hAnsiTheme="minorHAnsi" w:cstheme="minorHAnsi"/>
          <w:bCs/>
          <w:sz w:val="22"/>
          <w:szCs w:val="22"/>
          <w:lang w:val="en-US" w:eastAsia="ko-KR"/>
        </w:rPr>
      </w:pPr>
      <w:r w:rsidRPr="00CD5FAC">
        <w:rPr>
          <w:rFonts w:asciiTheme="minorHAnsi" w:eastAsia="MS Mincho" w:hAnsi="Calibri"/>
          <w:bCs/>
          <w:color w:val="000000" w:themeColor="text1"/>
          <w:kern w:val="24"/>
          <w:sz w:val="22"/>
          <w:szCs w:val="22"/>
          <w:lang w:eastAsia="en-GB"/>
        </w:rPr>
        <w:t xml:space="preserve">Observation 1: There are at least </w:t>
      </w:r>
      <w:r>
        <w:rPr>
          <w:rFonts w:asciiTheme="minorHAnsi" w:eastAsia="MS Mincho" w:hAnsi="Calibri"/>
          <w:bCs/>
          <w:color w:val="000000" w:themeColor="text1"/>
          <w:kern w:val="24"/>
          <w:sz w:val="22"/>
          <w:szCs w:val="22"/>
          <w:lang w:eastAsia="en-GB"/>
        </w:rPr>
        <w:t>two</w:t>
      </w:r>
      <w:r w:rsidRPr="00CD5FAC">
        <w:rPr>
          <w:rFonts w:asciiTheme="minorHAnsi" w:eastAsia="MS Mincho" w:hAnsi="Calibri"/>
          <w:bCs/>
          <w:color w:val="000000" w:themeColor="text1"/>
          <w:kern w:val="24"/>
          <w:sz w:val="22"/>
          <w:szCs w:val="22"/>
          <w:lang w:eastAsia="en-GB"/>
        </w:rPr>
        <w:t xml:space="preserve"> options how to achieve and </w:t>
      </w:r>
      <w:r w:rsidRPr="00CD5FAC">
        <w:rPr>
          <w:rFonts w:asciiTheme="minorHAnsi" w:hAnsiTheme="minorHAnsi" w:cstheme="minorHAnsi"/>
          <w:bCs/>
          <w:sz w:val="22"/>
          <w:szCs w:val="22"/>
          <w:lang w:eastAsia="en-GB"/>
        </w:rPr>
        <w:t>support of conditional Intra-CU LTM</w:t>
      </w:r>
      <w:r>
        <w:rPr>
          <w:rFonts w:asciiTheme="minorHAnsi" w:hAnsiTheme="minorHAnsi" w:cstheme="minorHAnsi"/>
          <w:bCs/>
          <w:sz w:val="22"/>
          <w:szCs w:val="22"/>
          <w:lang w:eastAsia="en-GB"/>
        </w:rPr>
        <w:t>:</w:t>
      </w:r>
      <w:r>
        <w:rPr>
          <w:rFonts w:asciiTheme="minorHAnsi" w:hAnsiTheme="minorHAnsi" w:cstheme="minorHAnsi"/>
          <w:bCs/>
          <w:sz w:val="22"/>
          <w:szCs w:val="22"/>
          <w:lang w:eastAsia="ko-KR"/>
        </w:rPr>
        <w:t xml:space="preserve">  </w:t>
      </w:r>
      <w:r w:rsidRPr="00E15FDA">
        <w:rPr>
          <w:rFonts w:asciiTheme="minorHAnsi" w:hAnsiTheme="minorHAnsi" w:cstheme="minorHAnsi"/>
          <w:bCs/>
          <w:sz w:val="22"/>
          <w:szCs w:val="22"/>
          <w:lang w:val="en-US" w:eastAsia="ko-KR"/>
        </w:rPr>
        <w:t xml:space="preserve">RRC </w:t>
      </w:r>
      <w:r>
        <w:rPr>
          <w:rFonts w:asciiTheme="minorHAnsi" w:hAnsiTheme="minorHAnsi" w:cstheme="minorHAnsi"/>
          <w:bCs/>
          <w:sz w:val="22"/>
          <w:szCs w:val="22"/>
          <w:lang w:val="en-US" w:eastAsia="ko-KR"/>
        </w:rPr>
        <w:t xml:space="preserve">Initiated </w:t>
      </w:r>
      <w:r w:rsidRPr="00E15FDA">
        <w:rPr>
          <w:rFonts w:asciiTheme="minorHAnsi" w:hAnsiTheme="minorHAnsi" w:cstheme="minorHAnsi"/>
          <w:bCs/>
          <w:sz w:val="22"/>
          <w:szCs w:val="22"/>
          <w:lang w:val="en-US" w:eastAsia="ko-KR"/>
        </w:rPr>
        <w:t xml:space="preserve">C-LTM </w:t>
      </w:r>
      <w:r>
        <w:rPr>
          <w:rFonts w:asciiTheme="minorHAnsi" w:hAnsiTheme="minorHAnsi" w:cstheme="minorHAnsi"/>
          <w:bCs/>
          <w:sz w:val="22"/>
          <w:szCs w:val="22"/>
          <w:lang w:val="en-US" w:eastAsia="ko-KR"/>
        </w:rPr>
        <w:t xml:space="preserve">and </w:t>
      </w:r>
      <w:r w:rsidRPr="00023497">
        <w:rPr>
          <w:rFonts w:asciiTheme="minorHAnsi" w:hAnsiTheme="minorHAnsi" w:cstheme="minorHAnsi"/>
          <w:bCs/>
          <w:sz w:val="22"/>
          <w:szCs w:val="22"/>
          <w:lang w:val="en-US" w:eastAsia="ko-KR"/>
        </w:rPr>
        <w:t xml:space="preserve">LTM CSC </w:t>
      </w:r>
      <w:r>
        <w:rPr>
          <w:rFonts w:asciiTheme="minorHAnsi" w:hAnsiTheme="minorHAnsi" w:cstheme="minorHAnsi"/>
          <w:bCs/>
          <w:sz w:val="22"/>
          <w:szCs w:val="22"/>
          <w:lang w:val="en-US" w:eastAsia="ko-KR"/>
        </w:rPr>
        <w:t>Initiated</w:t>
      </w:r>
      <w:r w:rsidRPr="00023497">
        <w:rPr>
          <w:rFonts w:asciiTheme="minorHAnsi" w:hAnsiTheme="minorHAnsi" w:cstheme="minorHAnsi"/>
          <w:bCs/>
          <w:sz w:val="22"/>
          <w:szCs w:val="22"/>
          <w:lang w:val="en-US" w:eastAsia="ko-KR"/>
        </w:rPr>
        <w:t xml:space="preserve"> C-LTM</w:t>
      </w:r>
      <w:r>
        <w:rPr>
          <w:rFonts w:asciiTheme="minorHAnsi" w:hAnsiTheme="minorHAnsi" w:cstheme="minorHAnsi"/>
          <w:bCs/>
          <w:sz w:val="22"/>
          <w:szCs w:val="22"/>
          <w:lang w:val="en-US" w:eastAsia="ko-KR"/>
        </w:rPr>
        <w:t>.</w:t>
      </w:r>
    </w:p>
    <w:p w14:paraId="1849E643" w14:textId="77777777" w:rsidR="00862499" w:rsidRPr="00B9083F" w:rsidRDefault="00862499" w:rsidP="00862499">
      <w:pPr>
        <w:pStyle w:val="TF"/>
        <w:spacing w:line="360" w:lineRule="auto"/>
        <w:jc w:val="both"/>
        <w:rPr>
          <w:rFonts w:asciiTheme="minorHAnsi" w:hAnsiTheme="minorHAnsi" w:cstheme="minorHAnsi"/>
          <w:bCs/>
          <w:sz w:val="22"/>
          <w:szCs w:val="22"/>
        </w:rPr>
      </w:pPr>
      <w:r w:rsidRPr="00B9083F">
        <w:rPr>
          <w:rFonts w:asciiTheme="minorHAnsi" w:eastAsia="MS Mincho" w:hAnsi="Calibri"/>
          <w:bCs/>
          <w:color w:val="000000" w:themeColor="text1"/>
          <w:kern w:val="24"/>
          <w:sz w:val="22"/>
          <w:szCs w:val="22"/>
          <w:lang w:eastAsia="en-GB"/>
        </w:rPr>
        <w:t xml:space="preserve">Observation 2: For </w:t>
      </w:r>
      <w:r w:rsidRPr="00E15FDA">
        <w:rPr>
          <w:rFonts w:asciiTheme="minorHAnsi" w:hAnsiTheme="minorHAnsi" w:cstheme="minorHAnsi"/>
          <w:bCs/>
          <w:sz w:val="22"/>
          <w:szCs w:val="22"/>
          <w:lang w:val="en-US" w:eastAsia="ko-KR"/>
        </w:rPr>
        <w:t xml:space="preserve">RRC </w:t>
      </w:r>
      <w:r w:rsidRPr="00B9083F">
        <w:rPr>
          <w:rFonts w:asciiTheme="minorHAnsi" w:hAnsiTheme="minorHAnsi" w:cstheme="minorHAnsi"/>
          <w:bCs/>
          <w:sz w:val="22"/>
          <w:szCs w:val="22"/>
          <w:lang w:val="en-US" w:eastAsia="ko-KR"/>
        </w:rPr>
        <w:t xml:space="preserve">Initiated </w:t>
      </w:r>
      <w:r w:rsidRPr="00E15FDA">
        <w:rPr>
          <w:rFonts w:asciiTheme="minorHAnsi" w:hAnsiTheme="minorHAnsi" w:cstheme="minorHAnsi"/>
          <w:bCs/>
          <w:sz w:val="22"/>
          <w:szCs w:val="22"/>
          <w:lang w:val="en-US" w:eastAsia="ko-KR"/>
        </w:rPr>
        <w:t>C-LTM</w:t>
      </w:r>
      <w:r w:rsidRPr="00B9083F">
        <w:rPr>
          <w:rFonts w:asciiTheme="minorHAnsi" w:hAnsiTheme="minorHAnsi" w:cstheme="minorHAnsi"/>
          <w:bCs/>
          <w:sz w:val="22"/>
          <w:szCs w:val="22"/>
          <w:lang w:val="en-US" w:eastAsia="ko-KR"/>
        </w:rPr>
        <w:t>,</w:t>
      </w:r>
      <w:r w:rsidRPr="00E15FDA">
        <w:rPr>
          <w:rFonts w:asciiTheme="minorHAnsi" w:hAnsiTheme="minorHAnsi" w:cstheme="minorHAnsi"/>
          <w:bCs/>
          <w:sz w:val="22"/>
          <w:szCs w:val="22"/>
          <w:lang w:val="en-US" w:eastAsia="ko-KR"/>
        </w:rPr>
        <w:t xml:space="preserve"> </w:t>
      </w:r>
      <w:r w:rsidRPr="00B9083F">
        <w:rPr>
          <w:rFonts w:asciiTheme="minorHAnsi" w:hAnsiTheme="minorHAnsi" w:cstheme="minorHAnsi"/>
          <w:bCs/>
          <w:sz w:val="22"/>
          <w:szCs w:val="22"/>
        </w:rPr>
        <w:t>the UL synchronization is done after UE evaluates the execution conditions and decides to do LTM execution with a target cell which will increase the interruption time.</w:t>
      </w:r>
    </w:p>
    <w:p w14:paraId="66135E52" w14:textId="77777777" w:rsidR="00862499" w:rsidRDefault="00862499" w:rsidP="00862499">
      <w:pPr>
        <w:pStyle w:val="TF"/>
        <w:spacing w:line="360" w:lineRule="auto"/>
        <w:jc w:val="both"/>
        <w:rPr>
          <w:rFonts w:asciiTheme="minorHAnsi" w:hAnsiTheme="minorHAnsi" w:cstheme="minorHAnsi"/>
          <w:bCs/>
          <w:sz w:val="22"/>
          <w:szCs w:val="22"/>
        </w:rPr>
      </w:pPr>
      <w:r w:rsidRPr="00B9083F">
        <w:rPr>
          <w:rFonts w:asciiTheme="minorHAnsi" w:eastAsia="MS Mincho" w:hAnsi="Calibri"/>
          <w:bCs/>
          <w:color w:val="000000" w:themeColor="text1"/>
          <w:kern w:val="24"/>
          <w:sz w:val="22"/>
          <w:szCs w:val="22"/>
          <w:lang w:eastAsia="en-GB"/>
        </w:rPr>
        <w:t xml:space="preserve">Observation 3: For </w:t>
      </w:r>
      <w:r w:rsidRPr="00023497">
        <w:rPr>
          <w:rFonts w:asciiTheme="minorHAnsi" w:hAnsiTheme="minorHAnsi" w:cstheme="minorHAnsi"/>
          <w:bCs/>
          <w:sz w:val="22"/>
          <w:szCs w:val="22"/>
          <w:lang w:val="en-US" w:eastAsia="ko-KR"/>
        </w:rPr>
        <w:t xml:space="preserve">LTM CSC </w:t>
      </w:r>
      <w:r w:rsidRPr="00B9083F">
        <w:rPr>
          <w:rFonts w:asciiTheme="minorHAnsi" w:hAnsiTheme="minorHAnsi" w:cstheme="minorHAnsi"/>
          <w:bCs/>
          <w:sz w:val="22"/>
          <w:szCs w:val="22"/>
          <w:lang w:val="en-US" w:eastAsia="ko-KR"/>
        </w:rPr>
        <w:t xml:space="preserve">Initiated </w:t>
      </w:r>
      <w:r w:rsidRPr="00023497">
        <w:rPr>
          <w:rFonts w:asciiTheme="minorHAnsi" w:hAnsiTheme="minorHAnsi" w:cstheme="minorHAnsi"/>
          <w:bCs/>
          <w:sz w:val="22"/>
          <w:szCs w:val="22"/>
          <w:lang w:val="en-US" w:eastAsia="ko-KR"/>
        </w:rPr>
        <w:t>C-LTM</w:t>
      </w:r>
      <w:r w:rsidRPr="00B9083F">
        <w:rPr>
          <w:rFonts w:asciiTheme="minorHAnsi" w:hAnsiTheme="minorHAnsi" w:cstheme="minorHAnsi"/>
          <w:bCs/>
          <w:sz w:val="22"/>
          <w:szCs w:val="22"/>
          <w:lang w:val="en-US" w:eastAsia="ko-KR"/>
        </w:rPr>
        <w:t>,</w:t>
      </w:r>
      <w:r w:rsidRPr="00E15FDA">
        <w:rPr>
          <w:rFonts w:asciiTheme="minorHAnsi" w:hAnsiTheme="minorHAnsi" w:cstheme="minorHAnsi"/>
          <w:bCs/>
          <w:sz w:val="22"/>
          <w:szCs w:val="22"/>
          <w:lang w:val="en-US" w:eastAsia="ko-KR"/>
        </w:rPr>
        <w:t xml:space="preserve"> </w:t>
      </w:r>
      <w:r w:rsidRPr="00B9083F">
        <w:rPr>
          <w:rFonts w:asciiTheme="minorHAnsi" w:hAnsiTheme="minorHAnsi" w:cstheme="minorHAnsi"/>
          <w:bCs/>
          <w:sz w:val="22"/>
          <w:szCs w:val="22"/>
        </w:rPr>
        <w:t>the DL and UL synchronizations are carried out before UE evaluates the execution conditions which will decrease the interruption time. In addition, the serving cell decides how many candidate cells the UE evaluates for conditional LTM via cell-switch command which will reduce the complexity at the UE as the number of cells to evaluate for conditional LTM are small in principle.</w:t>
      </w:r>
    </w:p>
    <w:p w14:paraId="4C9CFF3E" w14:textId="72DA632D" w:rsidR="00862499" w:rsidRDefault="00862499" w:rsidP="00862499">
      <w:pPr>
        <w:pStyle w:val="TF"/>
        <w:spacing w:line="360" w:lineRule="auto"/>
        <w:jc w:val="both"/>
        <w:rPr>
          <w:rFonts w:asciiTheme="minorHAnsi" w:hAnsiTheme="minorHAnsi" w:cstheme="minorHAnsi"/>
          <w:bCs/>
          <w:sz w:val="22"/>
          <w:szCs w:val="22"/>
          <w:lang w:eastAsia="en-GB"/>
        </w:rPr>
      </w:pPr>
      <w:r w:rsidRPr="006762B3">
        <w:rPr>
          <w:rFonts w:asciiTheme="minorHAnsi" w:hAnsiTheme="minorHAnsi" w:cstheme="minorHAnsi"/>
          <w:bCs/>
          <w:sz w:val="22"/>
          <w:szCs w:val="22"/>
        </w:rPr>
        <w:t xml:space="preserve">Proposal 1: </w:t>
      </w:r>
      <w:r>
        <w:rPr>
          <w:rFonts w:asciiTheme="minorHAnsi" w:hAnsiTheme="minorHAnsi" w:cstheme="minorHAnsi"/>
          <w:bCs/>
          <w:sz w:val="22"/>
          <w:szCs w:val="22"/>
        </w:rPr>
        <w:t xml:space="preserve">RAN2 to discuss options </w:t>
      </w:r>
      <w:r w:rsidRPr="00CD5FAC">
        <w:rPr>
          <w:rFonts w:asciiTheme="minorHAnsi" w:eastAsia="MS Mincho" w:hAnsi="Calibri"/>
          <w:bCs/>
          <w:color w:val="000000" w:themeColor="text1"/>
          <w:kern w:val="24"/>
          <w:sz w:val="22"/>
          <w:szCs w:val="22"/>
          <w:lang w:eastAsia="en-GB"/>
        </w:rPr>
        <w:t xml:space="preserve">to achieve and </w:t>
      </w:r>
      <w:r w:rsidRPr="00CD5FAC">
        <w:rPr>
          <w:rFonts w:asciiTheme="minorHAnsi" w:hAnsiTheme="minorHAnsi" w:cstheme="minorHAnsi"/>
          <w:bCs/>
          <w:sz w:val="22"/>
          <w:szCs w:val="22"/>
          <w:lang w:eastAsia="en-GB"/>
        </w:rPr>
        <w:t xml:space="preserve">support </w:t>
      </w:r>
      <w:r w:rsidR="000F058F">
        <w:rPr>
          <w:rFonts w:asciiTheme="minorHAnsi" w:hAnsiTheme="minorHAnsi" w:cstheme="minorHAnsi"/>
          <w:bCs/>
          <w:sz w:val="22"/>
          <w:szCs w:val="22"/>
          <w:lang w:eastAsia="en-GB"/>
        </w:rPr>
        <w:t>for</w:t>
      </w:r>
      <w:r w:rsidRPr="00CD5FAC">
        <w:rPr>
          <w:rFonts w:asciiTheme="minorHAnsi" w:hAnsiTheme="minorHAnsi" w:cstheme="minorHAnsi"/>
          <w:bCs/>
          <w:sz w:val="22"/>
          <w:szCs w:val="22"/>
          <w:lang w:eastAsia="en-GB"/>
        </w:rPr>
        <w:t xml:space="preserve"> conditional Intra-CU LTM</w:t>
      </w:r>
      <w:r>
        <w:rPr>
          <w:rFonts w:asciiTheme="minorHAnsi" w:hAnsiTheme="minorHAnsi" w:cstheme="minorHAnsi"/>
          <w:bCs/>
          <w:sz w:val="22"/>
          <w:szCs w:val="22"/>
          <w:lang w:eastAsia="en-GB"/>
        </w:rPr>
        <w:t>:</w:t>
      </w:r>
    </w:p>
    <w:p w14:paraId="3DF8D73F" w14:textId="77777777" w:rsidR="00862499" w:rsidRPr="00B918AE" w:rsidRDefault="00862499" w:rsidP="00862499">
      <w:pPr>
        <w:pStyle w:val="TF"/>
        <w:spacing w:line="360" w:lineRule="auto"/>
        <w:ind w:left="284"/>
        <w:jc w:val="both"/>
        <w:rPr>
          <w:rFonts w:asciiTheme="minorHAnsi" w:hAnsiTheme="minorHAnsi" w:cstheme="minorHAnsi"/>
          <w:bCs/>
        </w:rPr>
      </w:pPr>
      <w:r w:rsidRPr="00E15FDA">
        <w:rPr>
          <w:rFonts w:asciiTheme="minorHAnsi" w:hAnsiTheme="minorHAnsi" w:cstheme="minorHAnsi"/>
          <w:bCs/>
          <w:lang w:eastAsia="ko-KR"/>
        </w:rPr>
        <w:lastRenderedPageBreak/>
        <w:t xml:space="preserve">Option A: </w:t>
      </w:r>
      <w:r w:rsidRPr="00E15FDA">
        <w:rPr>
          <w:rFonts w:asciiTheme="minorHAnsi" w:hAnsiTheme="minorHAnsi" w:cstheme="minorHAnsi"/>
          <w:bCs/>
          <w:lang w:val="en-US" w:eastAsia="ko-KR"/>
        </w:rPr>
        <w:t xml:space="preserve">RRC </w:t>
      </w:r>
      <w:r w:rsidRPr="00B918AE">
        <w:rPr>
          <w:rFonts w:asciiTheme="minorHAnsi" w:hAnsiTheme="minorHAnsi" w:cstheme="minorHAnsi"/>
          <w:bCs/>
          <w:lang w:val="en-US" w:eastAsia="ko-KR"/>
        </w:rPr>
        <w:t xml:space="preserve">Initiated </w:t>
      </w:r>
      <w:r w:rsidRPr="00E15FDA">
        <w:rPr>
          <w:rFonts w:asciiTheme="minorHAnsi" w:hAnsiTheme="minorHAnsi" w:cstheme="minorHAnsi"/>
          <w:bCs/>
          <w:lang w:val="en-US" w:eastAsia="ko-KR"/>
        </w:rPr>
        <w:t xml:space="preserve">C-LTM </w:t>
      </w:r>
      <w:r w:rsidRPr="00B918AE">
        <w:rPr>
          <w:rFonts w:asciiTheme="minorHAnsi" w:hAnsiTheme="minorHAnsi" w:cstheme="minorHAnsi"/>
          <w:bCs/>
          <w:lang w:val="en-US" w:eastAsia="ko-KR"/>
        </w:rPr>
        <w:t xml:space="preserve">- Initially the network provides the </w:t>
      </w:r>
      <w:r w:rsidR="009F25BA" w:rsidRPr="009F25BA">
        <w:rPr>
          <w:rFonts w:asciiTheme="minorHAnsi" w:eastAsia="MS Mincho" w:hAnsi="Calibri"/>
          <w:bCs/>
          <w:color w:val="000000" w:themeColor="text1"/>
          <w:kern w:val="24"/>
          <w:lang w:eastAsia="en-GB"/>
        </w:rPr>
        <w:t>conditional LTM configuration</w:t>
      </w:r>
      <w:r w:rsidRPr="00B918AE">
        <w:rPr>
          <w:rFonts w:asciiTheme="minorHAnsi" w:eastAsia="MS Mincho" w:hAnsi="Calibri"/>
          <w:bCs/>
          <w:color w:val="000000" w:themeColor="text1"/>
          <w:kern w:val="24"/>
          <w:lang w:eastAsia="en-GB"/>
        </w:rPr>
        <w:t>s</w:t>
      </w:r>
      <w:r w:rsidRPr="00B918AE">
        <w:rPr>
          <w:rFonts w:asciiTheme="minorHAnsi" w:hAnsiTheme="minorHAnsi" w:cstheme="minorHAnsi"/>
          <w:bCs/>
          <w:lang w:val="en-US" w:eastAsia="ko-KR"/>
        </w:rPr>
        <w:t xml:space="preserve"> of one or more C-LTM candidate cells to the UE via RRC configuration procedure, and the UE continuously evaluates the execution conditions, and if the execution condition(s) is satisfied </w:t>
      </w:r>
      <w:r w:rsidRPr="00B918AE">
        <w:rPr>
          <w:rFonts w:asciiTheme="minorHAnsi" w:hAnsiTheme="minorHAnsi" w:cstheme="minorHAnsi"/>
          <w:bCs/>
        </w:rPr>
        <w:t>for one target cell, the UE executes LTM cell switch.</w:t>
      </w:r>
    </w:p>
    <w:p w14:paraId="0E66710B" w14:textId="77777777" w:rsidR="00862499" w:rsidRDefault="00862499" w:rsidP="00862499">
      <w:pPr>
        <w:pStyle w:val="TF"/>
        <w:spacing w:line="360" w:lineRule="auto"/>
        <w:ind w:left="284"/>
        <w:jc w:val="both"/>
        <w:rPr>
          <w:rFonts w:asciiTheme="minorHAnsi" w:hAnsiTheme="minorHAnsi" w:cstheme="minorHAnsi"/>
          <w:bCs/>
        </w:rPr>
      </w:pPr>
      <w:r w:rsidRPr="00023497">
        <w:rPr>
          <w:rFonts w:asciiTheme="minorHAnsi" w:hAnsiTheme="minorHAnsi" w:cstheme="minorHAnsi"/>
          <w:bCs/>
          <w:lang w:eastAsia="ko-KR"/>
        </w:rPr>
        <w:t xml:space="preserve">Option B: </w:t>
      </w:r>
      <w:r w:rsidRPr="00023497">
        <w:rPr>
          <w:rFonts w:asciiTheme="minorHAnsi" w:hAnsiTheme="minorHAnsi" w:cstheme="minorHAnsi"/>
          <w:bCs/>
          <w:lang w:val="en-US" w:eastAsia="ko-KR"/>
        </w:rPr>
        <w:t xml:space="preserve">LTM CSC </w:t>
      </w:r>
      <w:r w:rsidRPr="00B918AE">
        <w:rPr>
          <w:rFonts w:asciiTheme="minorHAnsi" w:hAnsiTheme="minorHAnsi" w:cstheme="minorHAnsi"/>
          <w:bCs/>
          <w:lang w:val="en-US" w:eastAsia="ko-KR"/>
        </w:rPr>
        <w:t xml:space="preserve">Initiated </w:t>
      </w:r>
      <w:r w:rsidRPr="00023497">
        <w:rPr>
          <w:rFonts w:asciiTheme="minorHAnsi" w:hAnsiTheme="minorHAnsi" w:cstheme="minorHAnsi"/>
          <w:bCs/>
          <w:lang w:val="en-US" w:eastAsia="ko-KR"/>
        </w:rPr>
        <w:t>C-LTM</w:t>
      </w:r>
      <w:r w:rsidRPr="00B918AE">
        <w:rPr>
          <w:rFonts w:asciiTheme="minorHAnsi" w:hAnsiTheme="minorHAnsi" w:cstheme="minorHAnsi"/>
          <w:bCs/>
          <w:lang w:val="en-US" w:eastAsia="ko-KR"/>
        </w:rPr>
        <w:t xml:space="preserve"> – After the network provides the </w:t>
      </w:r>
      <w:r w:rsidR="009F25BA" w:rsidRPr="009F25BA">
        <w:rPr>
          <w:rFonts w:asciiTheme="minorHAnsi" w:eastAsia="MS Mincho" w:hAnsi="Calibri"/>
          <w:bCs/>
          <w:color w:val="000000" w:themeColor="text1"/>
          <w:kern w:val="24"/>
          <w:lang w:eastAsia="en-GB"/>
        </w:rPr>
        <w:t>conditional LTM configuration</w:t>
      </w:r>
      <w:r w:rsidRPr="00B918AE">
        <w:rPr>
          <w:rFonts w:asciiTheme="minorHAnsi" w:eastAsia="MS Mincho" w:hAnsi="Calibri"/>
          <w:bCs/>
          <w:color w:val="000000" w:themeColor="text1"/>
          <w:kern w:val="24"/>
          <w:lang w:eastAsia="en-GB"/>
        </w:rPr>
        <w:t>s</w:t>
      </w:r>
      <w:r w:rsidRPr="00B918AE">
        <w:rPr>
          <w:rFonts w:asciiTheme="minorHAnsi" w:hAnsiTheme="minorHAnsi" w:cstheme="minorHAnsi"/>
          <w:bCs/>
          <w:lang w:val="en-US" w:eastAsia="ko-KR"/>
        </w:rPr>
        <w:t xml:space="preserve"> of one or more C-LTM candidate cells to the UE via RRC configuration procedure, the UE carries out early DL and UL synchronizations with the candidate cells and performs L1 measurements for the </w:t>
      </w:r>
      <w:r w:rsidR="009F25BA" w:rsidRPr="009F25BA">
        <w:rPr>
          <w:rFonts w:asciiTheme="minorHAnsi" w:eastAsia="MS Mincho" w:hAnsi="Calibri"/>
          <w:bCs/>
          <w:color w:val="000000" w:themeColor="text1"/>
          <w:kern w:val="24"/>
          <w:lang w:eastAsia="en-GB"/>
        </w:rPr>
        <w:t>conditional LTM</w:t>
      </w:r>
      <w:r w:rsidRPr="00B918AE">
        <w:rPr>
          <w:rFonts w:asciiTheme="minorHAnsi" w:eastAsia="MS Mincho" w:hAnsi="Calibri"/>
          <w:bCs/>
          <w:color w:val="000000" w:themeColor="text1"/>
          <w:kern w:val="24"/>
          <w:lang w:eastAsia="en-GB"/>
        </w:rPr>
        <w:t xml:space="preserve"> cells to</w:t>
      </w:r>
      <w:r>
        <w:rPr>
          <w:rFonts w:asciiTheme="minorHAnsi" w:eastAsia="MS Mincho" w:hAnsi="Calibri"/>
          <w:bCs/>
          <w:color w:val="000000" w:themeColor="text1"/>
          <w:kern w:val="24"/>
          <w:lang w:eastAsia="en-GB"/>
        </w:rPr>
        <w:t xml:space="preserve"> </w:t>
      </w:r>
      <w:r w:rsidRPr="00B918AE">
        <w:rPr>
          <w:rFonts w:asciiTheme="minorHAnsi" w:eastAsia="MS Mincho" w:hAnsi="Calibri"/>
          <w:bCs/>
          <w:color w:val="000000" w:themeColor="text1"/>
          <w:kern w:val="24"/>
          <w:lang w:eastAsia="en-GB"/>
        </w:rPr>
        <w:t xml:space="preserve">report to the serving cell. The </w:t>
      </w:r>
      <w:r w:rsidRPr="00B918AE">
        <w:rPr>
          <w:rFonts w:asciiTheme="minorHAnsi" w:hAnsiTheme="minorHAnsi" w:cstheme="minorHAnsi"/>
          <w:bCs/>
        </w:rPr>
        <w:t>UE receives LTM command in advance from the serving cell that carries some conditions to evaluate for a target cell, and if the conditions for the LTM command are satisfied for the target cell, the UE executes LTM cell switch command.</w:t>
      </w:r>
    </w:p>
    <w:p w14:paraId="428FB3AE" w14:textId="77777777" w:rsidR="00CE7E60" w:rsidRPr="00B918AE" w:rsidRDefault="00CE7E60" w:rsidP="00862499">
      <w:pPr>
        <w:pStyle w:val="TF"/>
        <w:spacing w:line="360" w:lineRule="auto"/>
        <w:ind w:left="284"/>
        <w:jc w:val="both"/>
        <w:rPr>
          <w:rFonts w:asciiTheme="minorHAnsi" w:hAnsiTheme="minorHAnsi" w:cstheme="minorHAnsi"/>
          <w:bCs/>
          <w:lang w:val="en-US" w:eastAsia="ko-KR"/>
        </w:rPr>
      </w:pPr>
    </w:p>
    <w:p w14:paraId="459C7026" w14:textId="74747B07" w:rsidR="00A02032" w:rsidRPr="00C90471" w:rsidRDefault="00A02032" w:rsidP="00C21DF5">
      <w:pPr>
        <w:pStyle w:val="Heading2"/>
        <w:numPr>
          <w:ilvl w:val="0"/>
          <w:numId w:val="12"/>
        </w:numPr>
        <w:rPr>
          <w:rStyle w:val="B1Char"/>
          <w:b/>
          <w:sz w:val="24"/>
          <w:szCs w:val="24"/>
        </w:rPr>
      </w:pPr>
      <w:r w:rsidRPr="00C90471">
        <w:rPr>
          <w:rStyle w:val="B1Char"/>
          <w:b/>
          <w:sz w:val="28"/>
          <w:szCs w:val="28"/>
        </w:rPr>
        <w:t xml:space="preserve">References </w:t>
      </w:r>
    </w:p>
    <w:p w14:paraId="540544D0" w14:textId="0DF21084" w:rsidR="007B03A0" w:rsidRPr="00D93D46" w:rsidRDefault="007B03A0" w:rsidP="006E0BFD">
      <w:pPr>
        <w:pStyle w:val="FP"/>
        <w:tabs>
          <w:tab w:val="left" w:pos="567"/>
        </w:tabs>
      </w:pPr>
      <w:r w:rsidRPr="00D93D46">
        <w:t xml:space="preserve">[1] </w:t>
      </w:r>
      <w:r w:rsidR="006E0BFD" w:rsidRPr="00D93D46">
        <w:t>RP-242356</w:t>
      </w:r>
      <w:r w:rsidRPr="00D93D46">
        <w:rPr>
          <w:noProof/>
        </w:rPr>
        <w:t>, “</w:t>
      </w:r>
      <w:r w:rsidR="00402900" w:rsidRPr="00D93D46">
        <w:rPr>
          <w:rFonts w:eastAsia="Batang"/>
          <w:lang w:eastAsia="zh-CN"/>
        </w:rPr>
        <w:t>Revised Work Item: NR mobility enhancements Phase 4</w:t>
      </w:r>
      <w:r w:rsidRPr="00D93D46">
        <w:rPr>
          <w:rFonts w:eastAsia="Batang"/>
          <w:lang w:eastAsia="zh-CN"/>
        </w:rPr>
        <w:t>,” RAN</w:t>
      </w:r>
      <w:r w:rsidRPr="00D93D46">
        <w:rPr>
          <w:noProof/>
        </w:rPr>
        <w:t>#10</w:t>
      </w:r>
      <w:r w:rsidR="00F53876" w:rsidRPr="00D93D46">
        <w:rPr>
          <w:noProof/>
        </w:rPr>
        <w:t>5</w:t>
      </w:r>
      <w:r w:rsidRPr="00D93D46">
        <w:rPr>
          <w:rFonts w:eastAsia="Batang"/>
          <w:lang w:eastAsia="zh-CN"/>
        </w:rPr>
        <w:t>.</w:t>
      </w:r>
    </w:p>
    <w:p w14:paraId="1B312A74" w14:textId="4A39600C" w:rsidR="007B03A0" w:rsidRDefault="007B03A0" w:rsidP="00666ABE">
      <w:pPr>
        <w:pStyle w:val="CRCoverPage"/>
        <w:tabs>
          <w:tab w:val="right" w:pos="9639"/>
        </w:tabs>
        <w:spacing w:after="0"/>
        <w:rPr>
          <w:rFonts w:ascii="Times New Roman" w:hAnsi="Times New Roman"/>
        </w:rPr>
      </w:pPr>
      <w:r w:rsidRPr="00D93D46">
        <w:rPr>
          <w:rFonts w:ascii="Times New Roman" w:hAnsi="Times New Roman"/>
        </w:rPr>
        <w:t xml:space="preserve">[2] TS 38.300 V18.0.0, Section </w:t>
      </w:r>
      <w:bookmarkStart w:id="14" w:name="_Toc155991480"/>
      <w:r w:rsidRPr="00D93D46">
        <w:rPr>
          <w:rFonts w:ascii="Times New Roman" w:hAnsi="Times New Roman"/>
        </w:rPr>
        <w:t>9.2.3.5</w:t>
      </w:r>
      <w:bookmarkEnd w:id="14"/>
      <w:r w:rsidRPr="00D93D46">
        <w:rPr>
          <w:rFonts w:ascii="Times New Roman" w:hAnsi="Times New Roman"/>
        </w:rPr>
        <w:t>.</w:t>
      </w:r>
    </w:p>
    <w:p w14:paraId="5B5308AF" w14:textId="72E33277" w:rsidR="00D87732" w:rsidRPr="00D93D46" w:rsidRDefault="00D87732" w:rsidP="00D87732">
      <w:pPr>
        <w:pStyle w:val="FP"/>
        <w:tabs>
          <w:tab w:val="left" w:pos="567"/>
        </w:tabs>
      </w:pPr>
      <w:r>
        <w:t xml:space="preserve">[3] R2-2408608, “Discussion on conditional LTM”, LG Electronics, </w:t>
      </w:r>
      <w:r w:rsidRPr="00D93D46">
        <w:rPr>
          <w:rFonts w:eastAsia="Batang"/>
          <w:lang w:eastAsia="zh-CN"/>
        </w:rPr>
        <w:t>RAN</w:t>
      </w:r>
      <w:r>
        <w:rPr>
          <w:rFonts w:eastAsia="Batang"/>
          <w:lang w:eastAsia="zh-CN"/>
        </w:rPr>
        <w:t>2</w:t>
      </w:r>
      <w:r w:rsidRPr="00D93D46">
        <w:rPr>
          <w:noProof/>
        </w:rPr>
        <w:t>#</w:t>
      </w:r>
      <w:r>
        <w:rPr>
          <w:noProof/>
        </w:rPr>
        <w:t>127bis</w:t>
      </w:r>
      <w:r w:rsidRPr="00D93D46">
        <w:rPr>
          <w:rFonts w:eastAsia="Batang"/>
          <w:lang w:eastAsia="zh-CN"/>
        </w:rPr>
        <w:t>.</w:t>
      </w:r>
    </w:p>
    <w:p w14:paraId="6560AF45" w14:textId="1B811B7C" w:rsidR="00D87732" w:rsidRPr="00D93D46" w:rsidRDefault="00D87732" w:rsidP="00D87732">
      <w:pPr>
        <w:pStyle w:val="Doc-title"/>
        <w:rPr>
          <w:rFonts w:ascii="Times New Roman" w:eastAsia="Batang" w:hAnsi="Times New Roman"/>
          <w:lang w:eastAsia="zh-CN"/>
        </w:rPr>
      </w:pPr>
    </w:p>
    <w:p w14:paraId="371CC938" w14:textId="6C60AE22" w:rsidR="008902D2" w:rsidRPr="00D45C33" w:rsidRDefault="008902D2" w:rsidP="007B03A0">
      <w:pPr>
        <w:tabs>
          <w:tab w:val="left" w:pos="2127"/>
        </w:tabs>
        <w:spacing w:after="0"/>
        <w:ind w:left="2126" w:hanging="2126"/>
        <w:jc w:val="both"/>
        <w:outlineLvl w:val="0"/>
        <w:rPr>
          <w:rFonts w:asciiTheme="minorHAnsi" w:eastAsia="Batang" w:hAnsiTheme="minorHAnsi" w:cstheme="minorHAnsi"/>
          <w:sz w:val="22"/>
          <w:szCs w:val="22"/>
          <w:lang w:eastAsia="zh-CN"/>
        </w:rPr>
      </w:pPr>
    </w:p>
    <w:sectPr w:rsidR="008902D2" w:rsidRPr="00D45C33"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20F3A" w14:textId="77777777" w:rsidR="001D38AE" w:rsidRDefault="001D38AE">
      <w:r>
        <w:separator/>
      </w:r>
    </w:p>
  </w:endnote>
  <w:endnote w:type="continuationSeparator" w:id="0">
    <w:p w14:paraId="661958A4" w14:textId="77777777" w:rsidR="001D38AE" w:rsidRDefault="001D38AE">
      <w:r>
        <w:continuationSeparator/>
      </w:r>
    </w:p>
  </w:endnote>
  <w:endnote w:type="continuationNotice" w:id="1">
    <w:p w14:paraId="1067ED06" w14:textId="77777777" w:rsidR="001D38AE" w:rsidRDefault="001D38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NeueLT Pro 45 Lt">
    <w:altName w:val="Arial"/>
    <w:charset w:val="00"/>
    <w:family w:val="roma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61E6C" w14:textId="77777777" w:rsidR="001D38AE" w:rsidRDefault="001D38AE">
      <w:r>
        <w:separator/>
      </w:r>
    </w:p>
  </w:footnote>
  <w:footnote w:type="continuationSeparator" w:id="0">
    <w:p w14:paraId="7B4C82B0" w14:textId="77777777" w:rsidR="001D38AE" w:rsidRDefault="001D38AE">
      <w:r>
        <w:continuationSeparator/>
      </w:r>
    </w:p>
  </w:footnote>
  <w:footnote w:type="continuationNotice" w:id="1">
    <w:p w14:paraId="18A0D4EE" w14:textId="77777777" w:rsidR="001D38AE" w:rsidRDefault="001D38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A6FD1"/>
    <w:multiLevelType w:val="hybridMultilevel"/>
    <w:tmpl w:val="A08C90FE"/>
    <w:lvl w:ilvl="0" w:tplc="FFFFFFFF">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 w15:restartNumberingAfterBreak="0">
    <w:nsid w:val="0736624B"/>
    <w:multiLevelType w:val="hybridMultilevel"/>
    <w:tmpl w:val="01B8439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5"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1D377D1"/>
    <w:multiLevelType w:val="hybridMultilevel"/>
    <w:tmpl w:val="D8BA0234"/>
    <w:lvl w:ilvl="0" w:tplc="2BB8788A">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5F463CC"/>
    <w:multiLevelType w:val="hybridMultilevel"/>
    <w:tmpl w:val="8542D552"/>
    <w:lvl w:ilvl="0" w:tplc="FFFFFFFF">
      <w:start w:val="1"/>
      <w:numFmt w:val="bullet"/>
      <w:lvlText w:val="▪"/>
      <w:lvlJc w:val="left"/>
      <w:pPr>
        <w:ind w:left="720" w:hanging="360"/>
      </w:pPr>
      <w:rPr>
        <w:rFonts w:ascii="Times New Roman" w:hAnsi="Times New Roman" w:cs="Times New Roman" w:hint="default"/>
        <w:color w:val="auto"/>
      </w:rPr>
    </w:lvl>
    <w:lvl w:ilvl="1" w:tplc="FFFFFFFF">
      <w:start w:val="1"/>
      <w:numFmt w:val="bullet"/>
      <w:lvlText w:val="•"/>
      <w:lvlJc w:val="left"/>
      <w:pPr>
        <w:ind w:left="1440" w:hanging="360"/>
      </w:pPr>
      <w:rPr>
        <w:rFonts w:ascii="Arial" w:hAnsi="Arial" w:cs="Times New Roman" w:hint="default"/>
      </w:rPr>
    </w:lvl>
    <w:lvl w:ilvl="2" w:tplc="0409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F5D5A64"/>
    <w:multiLevelType w:val="multilevel"/>
    <w:tmpl w:val="6380AB70"/>
    <w:lvl w:ilvl="0">
      <w:start w:val="1"/>
      <w:numFmt w:val="bullet"/>
      <w:lvlText w:val="•"/>
      <w:lvlJc w:val="left"/>
      <w:pPr>
        <w:tabs>
          <w:tab w:val="num" w:pos="720"/>
        </w:tabs>
        <w:ind w:left="720" w:hanging="360"/>
      </w:pPr>
      <w:rPr>
        <w:rFonts w:ascii="Arial" w:hAnsi="Arial"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712423"/>
    <w:multiLevelType w:val="hybridMultilevel"/>
    <w:tmpl w:val="0E2036E8"/>
    <w:lvl w:ilvl="0" w:tplc="EDF8F51A">
      <w:start w:val="1"/>
      <w:numFmt w:val="bullet"/>
      <w:lvlText w:val="•"/>
      <w:lvlJc w:val="left"/>
      <w:pPr>
        <w:tabs>
          <w:tab w:val="num" w:pos="720"/>
        </w:tabs>
        <w:ind w:left="720" w:hanging="360"/>
      </w:pPr>
      <w:rPr>
        <w:rFonts w:ascii="HelveticaNeueLT Pro 45 Lt" w:hAnsi="HelveticaNeueLT Pro 45 Lt" w:hint="default"/>
      </w:rPr>
    </w:lvl>
    <w:lvl w:ilvl="1" w:tplc="6CDA4EDE">
      <w:numFmt w:val="bullet"/>
      <w:lvlText w:val="•"/>
      <w:lvlJc w:val="left"/>
      <w:pPr>
        <w:tabs>
          <w:tab w:val="num" w:pos="1440"/>
        </w:tabs>
        <w:ind w:left="1440" w:hanging="360"/>
      </w:pPr>
      <w:rPr>
        <w:rFonts w:ascii="HelveticaNeueLT Pro 45 Lt" w:hAnsi="HelveticaNeueLT Pro 45 Lt" w:hint="default"/>
      </w:rPr>
    </w:lvl>
    <w:lvl w:ilvl="2" w:tplc="1CDCA3B2" w:tentative="1">
      <w:start w:val="1"/>
      <w:numFmt w:val="bullet"/>
      <w:lvlText w:val="•"/>
      <w:lvlJc w:val="left"/>
      <w:pPr>
        <w:tabs>
          <w:tab w:val="num" w:pos="2160"/>
        </w:tabs>
        <w:ind w:left="2160" w:hanging="360"/>
      </w:pPr>
      <w:rPr>
        <w:rFonts w:ascii="HelveticaNeueLT Pro 45 Lt" w:hAnsi="HelveticaNeueLT Pro 45 Lt" w:hint="default"/>
      </w:rPr>
    </w:lvl>
    <w:lvl w:ilvl="3" w:tplc="87C899D0" w:tentative="1">
      <w:start w:val="1"/>
      <w:numFmt w:val="bullet"/>
      <w:lvlText w:val="•"/>
      <w:lvlJc w:val="left"/>
      <w:pPr>
        <w:tabs>
          <w:tab w:val="num" w:pos="2880"/>
        </w:tabs>
        <w:ind w:left="2880" w:hanging="360"/>
      </w:pPr>
      <w:rPr>
        <w:rFonts w:ascii="HelveticaNeueLT Pro 45 Lt" w:hAnsi="HelveticaNeueLT Pro 45 Lt" w:hint="default"/>
      </w:rPr>
    </w:lvl>
    <w:lvl w:ilvl="4" w:tplc="38B6220E" w:tentative="1">
      <w:start w:val="1"/>
      <w:numFmt w:val="bullet"/>
      <w:lvlText w:val="•"/>
      <w:lvlJc w:val="left"/>
      <w:pPr>
        <w:tabs>
          <w:tab w:val="num" w:pos="3600"/>
        </w:tabs>
        <w:ind w:left="3600" w:hanging="360"/>
      </w:pPr>
      <w:rPr>
        <w:rFonts w:ascii="HelveticaNeueLT Pro 45 Lt" w:hAnsi="HelveticaNeueLT Pro 45 Lt" w:hint="default"/>
      </w:rPr>
    </w:lvl>
    <w:lvl w:ilvl="5" w:tplc="EFF2CDDE" w:tentative="1">
      <w:start w:val="1"/>
      <w:numFmt w:val="bullet"/>
      <w:lvlText w:val="•"/>
      <w:lvlJc w:val="left"/>
      <w:pPr>
        <w:tabs>
          <w:tab w:val="num" w:pos="4320"/>
        </w:tabs>
        <w:ind w:left="4320" w:hanging="360"/>
      </w:pPr>
      <w:rPr>
        <w:rFonts w:ascii="HelveticaNeueLT Pro 45 Lt" w:hAnsi="HelveticaNeueLT Pro 45 Lt" w:hint="default"/>
      </w:rPr>
    </w:lvl>
    <w:lvl w:ilvl="6" w:tplc="79F8B552" w:tentative="1">
      <w:start w:val="1"/>
      <w:numFmt w:val="bullet"/>
      <w:lvlText w:val="•"/>
      <w:lvlJc w:val="left"/>
      <w:pPr>
        <w:tabs>
          <w:tab w:val="num" w:pos="5040"/>
        </w:tabs>
        <w:ind w:left="5040" w:hanging="360"/>
      </w:pPr>
      <w:rPr>
        <w:rFonts w:ascii="HelveticaNeueLT Pro 45 Lt" w:hAnsi="HelveticaNeueLT Pro 45 Lt" w:hint="default"/>
      </w:rPr>
    </w:lvl>
    <w:lvl w:ilvl="7" w:tplc="822A1184" w:tentative="1">
      <w:start w:val="1"/>
      <w:numFmt w:val="bullet"/>
      <w:lvlText w:val="•"/>
      <w:lvlJc w:val="left"/>
      <w:pPr>
        <w:tabs>
          <w:tab w:val="num" w:pos="5760"/>
        </w:tabs>
        <w:ind w:left="5760" w:hanging="360"/>
      </w:pPr>
      <w:rPr>
        <w:rFonts w:ascii="HelveticaNeueLT Pro 45 Lt" w:hAnsi="HelveticaNeueLT Pro 45 Lt" w:hint="default"/>
      </w:rPr>
    </w:lvl>
    <w:lvl w:ilvl="8" w:tplc="635ACBF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3" w15:restartNumberingAfterBreak="0">
    <w:nsid w:val="3A67301C"/>
    <w:multiLevelType w:val="hybridMultilevel"/>
    <w:tmpl w:val="DDDA9FC4"/>
    <w:lvl w:ilvl="0" w:tplc="08090005">
      <w:start w:val="1"/>
      <w:numFmt w:val="bullet"/>
      <w:lvlText w:val=""/>
      <w:lvlJc w:val="left"/>
      <w:pPr>
        <w:ind w:left="-700" w:hanging="360"/>
      </w:pPr>
      <w:rPr>
        <w:rFonts w:ascii="Wingdings" w:hAnsi="Wingdings" w:hint="default"/>
      </w:rPr>
    </w:lvl>
    <w:lvl w:ilvl="1" w:tplc="FFFFFFFF" w:tentative="1">
      <w:start w:val="1"/>
      <w:numFmt w:val="bullet"/>
      <w:lvlText w:val="o"/>
      <w:lvlJc w:val="left"/>
      <w:pPr>
        <w:ind w:left="20" w:hanging="360"/>
      </w:pPr>
      <w:rPr>
        <w:rFonts w:ascii="Courier New" w:hAnsi="Courier New" w:cs="Courier New" w:hint="default"/>
      </w:rPr>
    </w:lvl>
    <w:lvl w:ilvl="2" w:tplc="FFFFFFFF" w:tentative="1">
      <w:start w:val="1"/>
      <w:numFmt w:val="bullet"/>
      <w:lvlText w:val=""/>
      <w:lvlJc w:val="left"/>
      <w:pPr>
        <w:ind w:left="740" w:hanging="360"/>
      </w:pPr>
      <w:rPr>
        <w:rFonts w:ascii="Wingdings" w:hAnsi="Wingdings" w:hint="default"/>
      </w:rPr>
    </w:lvl>
    <w:lvl w:ilvl="3" w:tplc="FFFFFFFF" w:tentative="1">
      <w:start w:val="1"/>
      <w:numFmt w:val="bullet"/>
      <w:lvlText w:val=""/>
      <w:lvlJc w:val="left"/>
      <w:pPr>
        <w:ind w:left="1460" w:hanging="360"/>
      </w:pPr>
      <w:rPr>
        <w:rFonts w:ascii="Symbol" w:hAnsi="Symbol" w:hint="default"/>
      </w:rPr>
    </w:lvl>
    <w:lvl w:ilvl="4" w:tplc="FFFFFFFF" w:tentative="1">
      <w:start w:val="1"/>
      <w:numFmt w:val="bullet"/>
      <w:lvlText w:val="o"/>
      <w:lvlJc w:val="left"/>
      <w:pPr>
        <w:ind w:left="2180" w:hanging="360"/>
      </w:pPr>
      <w:rPr>
        <w:rFonts w:ascii="Courier New" w:hAnsi="Courier New" w:cs="Courier New" w:hint="default"/>
      </w:rPr>
    </w:lvl>
    <w:lvl w:ilvl="5" w:tplc="FFFFFFFF" w:tentative="1">
      <w:start w:val="1"/>
      <w:numFmt w:val="bullet"/>
      <w:lvlText w:val=""/>
      <w:lvlJc w:val="left"/>
      <w:pPr>
        <w:ind w:left="2900" w:hanging="360"/>
      </w:pPr>
      <w:rPr>
        <w:rFonts w:ascii="Wingdings" w:hAnsi="Wingdings" w:hint="default"/>
      </w:rPr>
    </w:lvl>
    <w:lvl w:ilvl="6" w:tplc="FFFFFFFF" w:tentative="1">
      <w:start w:val="1"/>
      <w:numFmt w:val="bullet"/>
      <w:lvlText w:val=""/>
      <w:lvlJc w:val="left"/>
      <w:pPr>
        <w:ind w:left="3620" w:hanging="360"/>
      </w:pPr>
      <w:rPr>
        <w:rFonts w:ascii="Symbol" w:hAnsi="Symbol" w:hint="default"/>
      </w:rPr>
    </w:lvl>
    <w:lvl w:ilvl="7" w:tplc="FFFFFFFF" w:tentative="1">
      <w:start w:val="1"/>
      <w:numFmt w:val="bullet"/>
      <w:lvlText w:val="o"/>
      <w:lvlJc w:val="left"/>
      <w:pPr>
        <w:ind w:left="4340" w:hanging="360"/>
      </w:pPr>
      <w:rPr>
        <w:rFonts w:ascii="Courier New" w:hAnsi="Courier New" w:cs="Courier New" w:hint="default"/>
      </w:rPr>
    </w:lvl>
    <w:lvl w:ilvl="8" w:tplc="FFFFFFFF" w:tentative="1">
      <w:start w:val="1"/>
      <w:numFmt w:val="bullet"/>
      <w:lvlText w:val=""/>
      <w:lvlJc w:val="left"/>
      <w:pPr>
        <w:ind w:left="5060" w:hanging="360"/>
      </w:pPr>
      <w:rPr>
        <w:rFonts w:ascii="Wingdings" w:hAnsi="Wingdings" w:hint="default"/>
      </w:rPr>
    </w:lvl>
  </w:abstractNum>
  <w:abstractNum w:abstractNumId="1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9"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20"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1" w15:restartNumberingAfterBreak="0">
    <w:nsid w:val="4F3C78F7"/>
    <w:multiLevelType w:val="multilevel"/>
    <w:tmpl w:val="9A82ECC6"/>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2" w15:restartNumberingAfterBreak="0">
    <w:nsid w:val="50657D3F"/>
    <w:multiLevelType w:val="hybridMultilevel"/>
    <w:tmpl w:val="5574DF2A"/>
    <w:lvl w:ilvl="0" w:tplc="2BB8788A">
      <w:start w:val="1"/>
      <w:numFmt w:val="bullet"/>
      <w:lvlText w:val="▪"/>
      <w:lvlJc w:val="left"/>
      <w:pPr>
        <w:ind w:left="720" w:hanging="360"/>
      </w:pPr>
      <w:rPr>
        <w:rFonts w:ascii="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CA2F82"/>
    <w:multiLevelType w:val="multilevel"/>
    <w:tmpl w:val="80EA1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71D4657"/>
    <w:multiLevelType w:val="hybridMultilevel"/>
    <w:tmpl w:val="76D2E476"/>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EB7130"/>
    <w:multiLevelType w:val="hybridMultilevel"/>
    <w:tmpl w:val="05A2727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A5D7C72"/>
    <w:multiLevelType w:val="hybridMultilevel"/>
    <w:tmpl w:val="E766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145F79"/>
    <w:multiLevelType w:val="hybridMultilevel"/>
    <w:tmpl w:val="F496BA62"/>
    <w:lvl w:ilvl="0" w:tplc="B100CC7A">
      <w:start w:val="1"/>
      <w:numFmt w:val="decimal"/>
      <w:lvlText w:val="%1."/>
      <w:lvlJc w:val="left"/>
      <w:pPr>
        <w:tabs>
          <w:tab w:val="num" w:pos="720"/>
        </w:tabs>
        <w:ind w:left="720" w:hanging="360"/>
      </w:pPr>
    </w:lvl>
    <w:lvl w:ilvl="1" w:tplc="E818857C" w:tentative="1">
      <w:start w:val="1"/>
      <w:numFmt w:val="decimal"/>
      <w:lvlText w:val="%2."/>
      <w:lvlJc w:val="left"/>
      <w:pPr>
        <w:tabs>
          <w:tab w:val="num" w:pos="1440"/>
        </w:tabs>
        <w:ind w:left="1440" w:hanging="360"/>
      </w:pPr>
    </w:lvl>
    <w:lvl w:ilvl="2" w:tplc="44A60BDA" w:tentative="1">
      <w:start w:val="1"/>
      <w:numFmt w:val="decimal"/>
      <w:lvlText w:val="%3."/>
      <w:lvlJc w:val="left"/>
      <w:pPr>
        <w:tabs>
          <w:tab w:val="num" w:pos="2160"/>
        </w:tabs>
        <w:ind w:left="2160" w:hanging="360"/>
      </w:pPr>
    </w:lvl>
    <w:lvl w:ilvl="3" w:tplc="0CDCB5F2" w:tentative="1">
      <w:start w:val="1"/>
      <w:numFmt w:val="decimal"/>
      <w:lvlText w:val="%4."/>
      <w:lvlJc w:val="left"/>
      <w:pPr>
        <w:tabs>
          <w:tab w:val="num" w:pos="2880"/>
        </w:tabs>
        <w:ind w:left="2880" w:hanging="360"/>
      </w:pPr>
    </w:lvl>
    <w:lvl w:ilvl="4" w:tplc="9E8CF340" w:tentative="1">
      <w:start w:val="1"/>
      <w:numFmt w:val="decimal"/>
      <w:lvlText w:val="%5."/>
      <w:lvlJc w:val="left"/>
      <w:pPr>
        <w:tabs>
          <w:tab w:val="num" w:pos="3600"/>
        </w:tabs>
        <w:ind w:left="3600" w:hanging="360"/>
      </w:pPr>
    </w:lvl>
    <w:lvl w:ilvl="5" w:tplc="A2C28A44" w:tentative="1">
      <w:start w:val="1"/>
      <w:numFmt w:val="decimal"/>
      <w:lvlText w:val="%6."/>
      <w:lvlJc w:val="left"/>
      <w:pPr>
        <w:tabs>
          <w:tab w:val="num" w:pos="4320"/>
        </w:tabs>
        <w:ind w:left="4320" w:hanging="360"/>
      </w:pPr>
    </w:lvl>
    <w:lvl w:ilvl="6" w:tplc="DC44A54E" w:tentative="1">
      <w:start w:val="1"/>
      <w:numFmt w:val="decimal"/>
      <w:lvlText w:val="%7."/>
      <w:lvlJc w:val="left"/>
      <w:pPr>
        <w:tabs>
          <w:tab w:val="num" w:pos="5040"/>
        </w:tabs>
        <w:ind w:left="5040" w:hanging="360"/>
      </w:pPr>
    </w:lvl>
    <w:lvl w:ilvl="7" w:tplc="3D02C432" w:tentative="1">
      <w:start w:val="1"/>
      <w:numFmt w:val="decimal"/>
      <w:lvlText w:val="%8."/>
      <w:lvlJc w:val="left"/>
      <w:pPr>
        <w:tabs>
          <w:tab w:val="num" w:pos="5760"/>
        </w:tabs>
        <w:ind w:left="5760" w:hanging="360"/>
      </w:pPr>
    </w:lvl>
    <w:lvl w:ilvl="8" w:tplc="53A2C5F2" w:tentative="1">
      <w:start w:val="1"/>
      <w:numFmt w:val="decimal"/>
      <w:lvlText w:val="%9."/>
      <w:lvlJc w:val="left"/>
      <w:pPr>
        <w:tabs>
          <w:tab w:val="num" w:pos="6480"/>
        </w:tabs>
        <w:ind w:left="6480" w:hanging="360"/>
      </w:pPr>
    </w:lvl>
  </w:abstractNum>
  <w:abstractNum w:abstractNumId="29" w15:restartNumberingAfterBreak="0">
    <w:nsid w:val="649A2572"/>
    <w:multiLevelType w:val="multilevel"/>
    <w:tmpl w:val="70DAD67E"/>
    <w:lvl w:ilvl="0">
      <w:start w:val="1"/>
      <w:numFmt w:val="bullet"/>
      <w:lvlText w:val=""/>
      <w:lvlJc w:val="left"/>
      <w:pPr>
        <w:tabs>
          <w:tab w:val="num" w:pos="-110"/>
        </w:tabs>
        <w:ind w:left="-110" w:hanging="360"/>
      </w:pPr>
      <w:rPr>
        <w:rFonts w:ascii="Symbol" w:hAnsi="Symbol" w:hint="default"/>
        <w:sz w:val="20"/>
      </w:rPr>
    </w:lvl>
    <w:lvl w:ilvl="1" w:tentative="1">
      <w:start w:val="1"/>
      <w:numFmt w:val="bullet"/>
      <w:lvlText w:val=""/>
      <w:lvlJc w:val="left"/>
      <w:pPr>
        <w:tabs>
          <w:tab w:val="num" w:pos="610"/>
        </w:tabs>
        <w:ind w:left="610" w:hanging="360"/>
      </w:pPr>
      <w:rPr>
        <w:rFonts w:ascii="Symbol" w:hAnsi="Symbol" w:hint="default"/>
        <w:sz w:val="20"/>
      </w:rPr>
    </w:lvl>
    <w:lvl w:ilvl="2" w:tentative="1">
      <w:start w:val="1"/>
      <w:numFmt w:val="bullet"/>
      <w:lvlText w:val=""/>
      <w:lvlJc w:val="left"/>
      <w:pPr>
        <w:tabs>
          <w:tab w:val="num" w:pos="1330"/>
        </w:tabs>
        <w:ind w:left="1330" w:hanging="360"/>
      </w:pPr>
      <w:rPr>
        <w:rFonts w:ascii="Symbol" w:hAnsi="Symbol" w:hint="default"/>
        <w:sz w:val="20"/>
      </w:rPr>
    </w:lvl>
    <w:lvl w:ilvl="3" w:tentative="1">
      <w:start w:val="1"/>
      <w:numFmt w:val="bullet"/>
      <w:lvlText w:val=""/>
      <w:lvlJc w:val="left"/>
      <w:pPr>
        <w:tabs>
          <w:tab w:val="num" w:pos="2050"/>
        </w:tabs>
        <w:ind w:left="2050" w:hanging="360"/>
      </w:pPr>
      <w:rPr>
        <w:rFonts w:ascii="Symbol" w:hAnsi="Symbol" w:hint="default"/>
        <w:sz w:val="20"/>
      </w:rPr>
    </w:lvl>
    <w:lvl w:ilvl="4" w:tentative="1">
      <w:start w:val="1"/>
      <w:numFmt w:val="bullet"/>
      <w:lvlText w:val=""/>
      <w:lvlJc w:val="left"/>
      <w:pPr>
        <w:tabs>
          <w:tab w:val="num" w:pos="2770"/>
        </w:tabs>
        <w:ind w:left="2770" w:hanging="360"/>
      </w:pPr>
      <w:rPr>
        <w:rFonts w:ascii="Symbol" w:hAnsi="Symbol" w:hint="default"/>
        <w:sz w:val="20"/>
      </w:rPr>
    </w:lvl>
    <w:lvl w:ilvl="5" w:tentative="1">
      <w:start w:val="1"/>
      <w:numFmt w:val="bullet"/>
      <w:lvlText w:val=""/>
      <w:lvlJc w:val="left"/>
      <w:pPr>
        <w:tabs>
          <w:tab w:val="num" w:pos="3490"/>
        </w:tabs>
        <w:ind w:left="3490" w:hanging="360"/>
      </w:pPr>
      <w:rPr>
        <w:rFonts w:ascii="Symbol" w:hAnsi="Symbol" w:hint="default"/>
        <w:sz w:val="20"/>
      </w:rPr>
    </w:lvl>
    <w:lvl w:ilvl="6" w:tentative="1">
      <w:start w:val="1"/>
      <w:numFmt w:val="bullet"/>
      <w:lvlText w:val=""/>
      <w:lvlJc w:val="left"/>
      <w:pPr>
        <w:tabs>
          <w:tab w:val="num" w:pos="4210"/>
        </w:tabs>
        <w:ind w:left="4210" w:hanging="360"/>
      </w:pPr>
      <w:rPr>
        <w:rFonts w:ascii="Symbol" w:hAnsi="Symbol" w:hint="default"/>
        <w:sz w:val="20"/>
      </w:rPr>
    </w:lvl>
    <w:lvl w:ilvl="7" w:tentative="1">
      <w:start w:val="1"/>
      <w:numFmt w:val="bullet"/>
      <w:lvlText w:val=""/>
      <w:lvlJc w:val="left"/>
      <w:pPr>
        <w:tabs>
          <w:tab w:val="num" w:pos="4930"/>
        </w:tabs>
        <w:ind w:left="4930" w:hanging="360"/>
      </w:pPr>
      <w:rPr>
        <w:rFonts w:ascii="Symbol" w:hAnsi="Symbol" w:hint="default"/>
        <w:sz w:val="20"/>
      </w:rPr>
    </w:lvl>
    <w:lvl w:ilvl="8" w:tentative="1">
      <w:start w:val="1"/>
      <w:numFmt w:val="bullet"/>
      <w:lvlText w:val=""/>
      <w:lvlJc w:val="left"/>
      <w:pPr>
        <w:tabs>
          <w:tab w:val="num" w:pos="5650"/>
        </w:tabs>
        <w:ind w:left="5650" w:hanging="360"/>
      </w:pPr>
      <w:rPr>
        <w:rFonts w:ascii="Symbol" w:hAnsi="Symbol" w:hint="default"/>
        <w:sz w:val="20"/>
      </w:rPr>
    </w:lvl>
  </w:abstractNum>
  <w:abstractNum w:abstractNumId="30" w15:restartNumberingAfterBreak="0">
    <w:nsid w:val="659311B0"/>
    <w:multiLevelType w:val="hybridMultilevel"/>
    <w:tmpl w:val="8F24C872"/>
    <w:lvl w:ilvl="0" w:tplc="37063D58">
      <w:start w:val="1"/>
      <w:numFmt w:val="bullet"/>
      <w:lvlText w:val="•"/>
      <w:lvlJc w:val="left"/>
      <w:pPr>
        <w:tabs>
          <w:tab w:val="num" w:pos="720"/>
        </w:tabs>
        <w:ind w:left="720" w:hanging="360"/>
      </w:pPr>
      <w:rPr>
        <w:rFonts w:ascii="HelveticaNeueLT Pro 45 Lt" w:hAnsi="HelveticaNeueLT Pro 45 Lt" w:hint="default"/>
      </w:rPr>
    </w:lvl>
    <w:lvl w:ilvl="1" w:tplc="B022AD4A">
      <w:numFmt w:val="bullet"/>
      <w:lvlText w:val="•"/>
      <w:lvlJc w:val="left"/>
      <w:pPr>
        <w:tabs>
          <w:tab w:val="num" w:pos="1440"/>
        </w:tabs>
        <w:ind w:left="1440" w:hanging="360"/>
      </w:pPr>
      <w:rPr>
        <w:rFonts w:ascii="HelveticaNeueLT Pro 45 Lt" w:hAnsi="HelveticaNeueLT Pro 45 Lt" w:hint="default"/>
      </w:rPr>
    </w:lvl>
    <w:lvl w:ilvl="2" w:tplc="95C88B64" w:tentative="1">
      <w:start w:val="1"/>
      <w:numFmt w:val="bullet"/>
      <w:lvlText w:val="•"/>
      <w:lvlJc w:val="left"/>
      <w:pPr>
        <w:tabs>
          <w:tab w:val="num" w:pos="2160"/>
        </w:tabs>
        <w:ind w:left="2160" w:hanging="360"/>
      </w:pPr>
      <w:rPr>
        <w:rFonts w:ascii="HelveticaNeueLT Pro 45 Lt" w:hAnsi="HelveticaNeueLT Pro 45 Lt" w:hint="default"/>
      </w:rPr>
    </w:lvl>
    <w:lvl w:ilvl="3" w:tplc="ED22F718" w:tentative="1">
      <w:start w:val="1"/>
      <w:numFmt w:val="bullet"/>
      <w:lvlText w:val="•"/>
      <w:lvlJc w:val="left"/>
      <w:pPr>
        <w:tabs>
          <w:tab w:val="num" w:pos="2880"/>
        </w:tabs>
        <w:ind w:left="2880" w:hanging="360"/>
      </w:pPr>
      <w:rPr>
        <w:rFonts w:ascii="HelveticaNeueLT Pro 45 Lt" w:hAnsi="HelveticaNeueLT Pro 45 Lt" w:hint="default"/>
      </w:rPr>
    </w:lvl>
    <w:lvl w:ilvl="4" w:tplc="02ACE618" w:tentative="1">
      <w:start w:val="1"/>
      <w:numFmt w:val="bullet"/>
      <w:lvlText w:val="•"/>
      <w:lvlJc w:val="left"/>
      <w:pPr>
        <w:tabs>
          <w:tab w:val="num" w:pos="3600"/>
        </w:tabs>
        <w:ind w:left="3600" w:hanging="360"/>
      </w:pPr>
      <w:rPr>
        <w:rFonts w:ascii="HelveticaNeueLT Pro 45 Lt" w:hAnsi="HelveticaNeueLT Pro 45 Lt" w:hint="default"/>
      </w:rPr>
    </w:lvl>
    <w:lvl w:ilvl="5" w:tplc="B2F4DBF6" w:tentative="1">
      <w:start w:val="1"/>
      <w:numFmt w:val="bullet"/>
      <w:lvlText w:val="•"/>
      <w:lvlJc w:val="left"/>
      <w:pPr>
        <w:tabs>
          <w:tab w:val="num" w:pos="4320"/>
        </w:tabs>
        <w:ind w:left="4320" w:hanging="360"/>
      </w:pPr>
      <w:rPr>
        <w:rFonts w:ascii="HelveticaNeueLT Pro 45 Lt" w:hAnsi="HelveticaNeueLT Pro 45 Lt" w:hint="default"/>
      </w:rPr>
    </w:lvl>
    <w:lvl w:ilvl="6" w:tplc="04188490" w:tentative="1">
      <w:start w:val="1"/>
      <w:numFmt w:val="bullet"/>
      <w:lvlText w:val="•"/>
      <w:lvlJc w:val="left"/>
      <w:pPr>
        <w:tabs>
          <w:tab w:val="num" w:pos="5040"/>
        </w:tabs>
        <w:ind w:left="5040" w:hanging="360"/>
      </w:pPr>
      <w:rPr>
        <w:rFonts w:ascii="HelveticaNeueLT Pro 45 Lt" w:hAnsi="HelveticaNeueLT Pro 45 Lt" w:hint="default"/>
      </w:rPr>
    </w:lvl>
    <w:lvl w:ilvl="7" w:tplc="F5CC4536" w:tentative="1">
      <w:start w:val="1"/>
      <w:numFmt w:val="bullet"/>
      <w:lvlText w:val="•"/>
      <w:lvlJc w:val="left"/>
      <w:pPr>
        <w:tabs>
          <w:tab w:val="num" w:pos="5760"/>
        </w:tabs>
        <w:ind w:left="5760" w:hanging="360"/>
      </w:pPr>
      <w:rPr>
        <w:rFonts w:ascii="HelveticaNeueLT Pro 45 Lt" w:hAnsi="HelveticaNeueLT Pro 45 Lt" w:hint="default"/>
      </w:rPr>
    </w:lvl>
    <w:lvl w:ilvl="8" w:tplc="81D0746A"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1" w15:restartNumberingAfterBreak="0">
    <w:nsid w:val="6632460B"/>
    <w:multiLevelType w:val="multilevel"/>
    <w:tmpl w:val="87B224A8"/>
    <w:lvl w:ilvl="0">
      <w:start w:val="1"/>
      <w:numFmt w:val="bullet"/>
      <w:lvlText w:val="▪"/>
      <w:lvlJc w:val="left"/>
      <w:pPr>
        <w:tabs>
          <w:tab w:val="num" w:pos="720"/>
        </w:tabs>
        <w:ind w:left="720" w:hanging="360"/>
      </w:pPr>
      <w:rPr>
        <w:rFonts w:ascii="Times New Roman" w:hAnsi="Times New Roman" w:cs="Times New Roman"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D01088A"/>
    <w:multiLevelType w:val="hybridMultilevel"/>
    <w:tmpl w:val="F496BA62"/>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3" w15:restartNumberingAfterBreak="0">
    <w:nsid w:val="6D866A11"/>
    <w:multiLevelType w:val="hybridMultilevel"/>
    <w:tmpl w:val="7586F314"/>
    <w:lvl w:ilvl="0" w:tplc="FFFFFFFF">
      <w:start w:val="1"/>
      <w:numFmt w:val="bullet"/>
      <w:lvlText w:val="▪"/>
      <w:lvlJc w:val="left"/>
      <w:pPr>
        <w:ind w:left="720" w:hanging="360"/>
      </w:pPr>
      <w:rPr>
        <w:rFonts w:ascii="Times New Roman" w:hAnsi="Times New Roman" w:cs="Times New Roman" w:hint="default"/>
        <w:color w:val="auto"/>
      </w:rPr>
    </w:lvl>
    <w:lvl w:ilvl="1" w:tplc="B8645A80">
      <w:start w:val="1"/>
      <w:numFmt w:val="bullet"/>
      <w:lvlText w:val="•"/>
      <w:lvlJc w:val="left"/>
      <w:pPr>
        <w:ind w:left="1440" w:hanging="360"/>
      </w:pPr>
      <w:rPr>
        <w:rFonts w:ascii="Arial" w:hAnsi="Arial"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46048E3"/>
    <w:multiLevelType w:val="hybridMultilevel"/>
    <w:tmpl w:val="C1186192"/>
    <w:lvl w:ilvl="0" w:tplc="907082F4">
      <w:start w:val="1"/>
      <w:numFmt w:val="bullet"/>
      <w:lvlText w:val="•"/>
      <w:lvlJc w:val="left"/>
      <w:pPr>
        <w:tabs>
          <w:tab w:val="num" w:pos="720"/>
        </w:tabs>
        <w:ind w:left="720" w:hanging="360"/>
      </w:pPr>
      <w:rPr>
        <w:rFonts w:ascii="HelveticaNeueLT Pro 45 Lt" w:hAnsi="HelveticaNeueLT Pro 45 Lt" w:hint="default"/>
      </w:rPr>
    </w:lvl>
    <w:lvl w:ilvl="1" w:tplc="4A32D898">
      <w:numFmt w:val="bullet"/>
      <w:lvlText w:val="•"/>
      <w:lvlJc w:val="left"/>
      <w:pPr>
        <w:tabs>
          <w:tab w:val="num" w:pos="1440"/>
        </w:tabs>
        <w:ind w:left="1440" w:hanging="360"/>
      </w:pPr>
      <w:rPr>
        <w:rFonts w:ascii="HelveticaNeueLT Pro 45 Lt" w:hAnsi="HelveticaNeueLT Pro 45 Lt" w:hint="default"/>
      </w:rPr>
    </w:lvl>
    <w:lvl w:ilvl="2" w:tplc="00622B76" w:tentative="1">
      <w:start w:val="1"/>
      <w:numFmt w:val="bullet"/>
      <w:lvlText w:val="•"/>
      <w:lvlJc w:val="left"/>
      <w:pPr>
        <w:tabs>
          <w:tab w:val="num" w:pos="2160"/>
        </w:tabs>
        <w:ind w:left="2160" w:hanging="360"/>
      </w:pPr>
      <w:rPr>
        <w:rFonts w:ascii="HelveticaNeueLT Pro 45 Lt" w:hAnsi="HelveticaNeueLT Pro 45 Lt" w:hint="default"/>
      </w:rPr>
    </w:lvl>
    <w:lvl w:ilvl="3" w:tplc="B0400694" w:tentative="1">
      <w:start w:val="1"/>
      <w:numFmt w:val="bullet"/>
      <w:lvlText w:val="•"/>
      <w:lvlJc w:val="left"/>
      <w:pPr>
        <w:tabs>
          <w:tab w:val="num" w:pos="2880"/>
        </w:tabs>
        <w:ind w:left="2880" w:hanging="360"/>
      </w:pPr>
      <w:rPr>
        <w:rFonts w:ascii="HelveticaNeueLT Pro 45 Lt" w:hAnsi="HelveticaNeueLT Pro 45 Lt" w:hint="default"/>
      </w:rPr>
    </w:lvl>
    <w:lvl w:ilvl="4" w:tplc="B4CA2108" w:tentative="1">
      <w:start w:val="1"/>
      <w:numFmt w:val="bullet"/>
      <w:lvlText w:val="•"/>
      <w:lvlJc w:val="left"/>
      <w:pPr>
        <w:tabs>
          <w:tab w:val="num" w:pos="3600"/>
        </w:tabs>
        <w:ind w:left="3600" w:hanging="360"/>
      </w:pPr>
      <w:rPr>
        <w:rFonts w:ascii="HelveticaNeueLT Pro 45 Lt" w:hAnsi="HelveticaNeueLT Pro 45 Lt" w:hint="default"/>
      </w:rPr>
    </w:lvl>
    <w:lvl w:ilvl="5" w:tplc="AE0E006A" w:tentative="1">
      <w:start w:val="1"/>
      <w:numFmt w:val="bullet"/>
      <w:lvlText w:val="•"/>
      <w:lvlJc w:val="left"/>
      <w:pPr>
        <w:tabs>
          <w:tab w:val="num" w:pos="4320"/>
        </w:tabs>
        <w:ind w:left="4320" w:hanging="360"/>
      </w:pPr>
      <w:rPr>
        <w:rFonts w:ascii="HelveticaNeueLT Pro 45 Lt" w:hAnsi="HelveticaNeueLT Pro 45 Lt" w:hint="default"/>
      </w:rPr>
    </w:lvl>
    <w:lvl w:ilvl="6" w:tplc="1F488396" w:tentative="1">
      <w:start w:val="1"/>
      <w:numFmt w:val="bullet"/>
      <w:lvlText w:val="•"/>
      <w:lvlJc w:val="left"/>
      <w:pPr>
        <w:tabs>
          <w:tab w:val="num" w:pos="5040"/>
        </w:tabs>
        <w:ind w:left="5040" w:hanging="360"/>
      </w:pPr>
      <w:rPr>
        <w:rFonts w:ascii="HelveticaNeueLT Pro 45 Lt" w:hAnsi="HelveticaNeueLT Pro 45 Lt" w:hint="default"/>
      </w:rPr>
    </w:lvl>
    <w:lvl w:ilvl="7" w:tplc="AA9C99AE" w:tentative="1">
      <w:start w:val="1"/>
      <w:numFmt w:val="bullet"/>
      <w:lvlText w:val="•"/>
      <w:lvlJc w:val="left"/>
      <w:pPr>
        <w:tabs>
          <w:tab w:val="num" w:pos="5760"/>
        </w:tabs>
        <w:ind w:left="5760" w:hanging="360"/>
      </w:pPr>
      <w:rPr>
        <w:rFonts w:ascii="HelveticaNeueLT Pro 45 Lt" w:hAnsi="HelveticaNeueLT Pro 45 Lt" w:hint="default"/>
      </w:rPr>
    </w:lvl>
    <w:lvl w:ilvl="8" w:tplc="2E6EBDB4"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7" w15:restartNumberingAfterBreak="0">
    <w:nsid w:val="75FF04C4"/>
    <w:multiLevelType w:val="multilevel"/>
    <w:tmpl w:val="08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6F86A21"/>
    <w:multiLevelType w:val="hybridMultilevel"/>
    <w:tmpl w:val="AA5651EC"/>
    <w:lvl w:ilvl="0" w:tplc="592A2A48">
      <w:start w:val="1"/>
      <w:numFmt w:val="bullet"/>
      <w:lvlText w:val="•"/>
      <w:lvlJc w:val="left"/>
      <w:pPr>
        <w:tabs>
          <w:tab w:val="num" w:pos="644"/>
        </w:tabs>
        <w:ind w:left="644" w:hanging="360"/>
      </w:pPr>
      <w:rPr>
        <w:rFonts w:ascii="HelveticaNeueLT Pro 45 Lt" w:hAnsi="HelveticaNeueLT Pro 45 Lt" w:hint="default"/>
      </w:rPr>
    </w:lvl>
    <w:lvl w:ilvl="1" w:tplc="5ECAD782">
      <w:start w:val="1"/>
      <w:numFmt w:val="bullet"/>
      <w:lvlText w:val="•"/>
      <w:lvlJc w:val="left"/>
      <w:pPr>
        <w:tabs>
          <w:tab w:val="num" w:pos="1364"/>
        </w:tabs>
        <w:ind w:left="1364" w:hanging="360"/>
      </w:pPr>
      <w:rPr>
        <w:rFonts w:ascii="HelveticaNeueLT Pro 45 Lt" w:hAnsi="HelveticaNeueLT Pro 45 Lt" w:hint="default"/>
      </w:rPr>
    </w:lvl>
    <w:lvl w:ilvl="2" w:tplc="4434F118" w:tentative="1">
      <w:start w:val="1"/>
      <w:numFmt w:val="bullet"/>
      <w:lvlText w:val="•"/>
      <w:lvlJc w:val="left"/>
      <w:pPr>
        <w:tabs>
          <w:tab w:val="num" w:pos="2084"/>
        </w:tabs>
        <w:ind w:left="2084" w:hanging="360"/>
      </w:pPr>
      <w:rPr>
        <w:rFonts w:ascii="HelveticaNeueLT Pro 45 Lt" w:hAnsi="HelveticaNeueLT Pro 45 Lt" w:hint="default"/>
      </w:rPr>
    </w:lvl>
    <w:lvl w:ilvl="3" w:tplc="E8E4FDE0" w:tentative="1">
      <w:start w:val="1"/>
      <w:numFmt w:val="bullet"/>
      <w:lvlText w:val="•"/>
      <w:lvlJc w:val="left"/>
      <w:pPr>
        <w:tabs>
          <w:tab w:val="num" w:pos="2804"/>
        </w:tabs>
        <w:ind w:left="2804" w:hanging="360"/>
      </w:pPr>
      <w:rPr>
        <w:rFonts w:ascii="HelveticaNeueLT Pro 45 Lt" w:hAnsi="HelveticaNeueLT Pro 45 Lt" w:hint="default"/>
      </w:rPr>
    </w:lvl>
    <w:lvl w:ilvl="4" w:tplc="38FEB502" w:tentative="1">
      <w:start w:val="1"/>
      <w:numFmt w:val="bullet"/>
      <w:lvlText w:val="•"/>
      <w:lvlJc w:val="left"/>
      <w:pPr>
        <w:tabs>
          <w:tab w:val="num" w:pos="3524"/>
        </w:tabs>
        <w:ind w:left="3524" w:hanging="360"/>
      </w:pPr>
      <w:rPr>
        <w:rFonts w:ascii="HelveticaNeueLT Pro 45 Lt" w:hAnsi="HelveticaNeueLT Pro 45 Lt" w:hint="default"/>
      </w:rPr>
    </w:lvl>
    <w:lvl w:ilvl="5" w:tplc="95487380" w:tentative="1">
      <w:start w:val="1"/>
      <w:numFmt w:val="bullet"/>
      <w:lvlText w:val="•"/>
      <w:lvlJc w:val="left"/>
      <w:pPr>
        <w:tabs>
          <w:tab w:val="num" w:pos="4244"/>
        </w:tabs>
        <w:ind w:left="4244" w:hanging="360"/>
      </w:pPr>
      <w:rPr>
        <w:rFonts w:ascii="HelveticaNeueLT Pro 45 Lt" w:hAnsi="HelveticaNeueLT Pro 45 Lt" w:hint="default"/>
      </w:rPr>
    </w:lvl>
    <w:lvl w:ilvl="6" w:tplc="5E46334E" w:tentative="1">
      <w:start w:val="1"/>
      <w:numFmt w:val="bullet"/>
      <w:lvlText w:val="•"/>
      <w:lvlJc w:val="left"/>
      <w:pPr>
        <w:tabs>
          <w:tab w:val="num" w:pos="4964"/>
        </w:tabs>
        <w:ind w:left="4964" w:hanging="360"/>
      </w:pPr>
      <w:rPr>
        <w:rFonts w:ascii="HelveticaNeueLT Pro 45 Lt" w:hAnsi="HelveticaNeueLT Pro 45 Lt" w:hint="default"/>
      </w:rPr>
    </w:lvl>
    <w:lvl w:ilvl="7" w:tplc="A04624A0" w:tentative="1">
      <w:start w:val="1"/>
      <w:numFmt w:val="bullet"/>
      <w:lvlText w:val="•"/>
      <w:lvlJc w:val="left"/>
      <w:pPr>
        <w:tabs>
          <w:tab w:val="num" w:pos="5684"/>
        </w:tabs>
        <w:ind w:left="5684" w:hanging="360"/>
      </w:pPr>
      <w:rPr>
        <w:rFonts w:ascii="HelveticaNeueLT Pro 45 Lt" w:hAnsi="HelveticaNeueLT Pro 45 Lt" w:hint="default"/>
      </w:rPr>
    </w:lvl>
    <w:lvl w:ilvl="8" w:tplc="60005BA8" w:tentative="1">
      <w:start w:val="1"/>
      <w:numFmt w:val="bullet"/>
      <w:lvlText w:val="•"/>
      <w:lvlJc w:val="left"/>
      <w:pPr>
        <w:tabs>
          <w:tab w:val="num" w:pos="6404"/>
        </w:tabs>
        <w:ind w:left="6404" w:hanging="360"/>
      </w:pPr>
      <w:rPr>
        <w:rFonts w:ascii="HelveticaNeueLT Pro 45 Lt" w:hAnsi="HelveticaNeueLT Pro 45 Lt" w:hint="default"/>
      </w:rPr>
    </w:lvl>
  </w:abstractNum>
  <w:abstractNum w:abstractNumId="39"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40" w15:restartNumberingAfterBreak="0">
    <w:nsid w:val="79492BD6"/>
    <w:multiLevelType w:val="hybridMultilevel"/>
    <w:tmpl w:val="84949340"/>
    <w:lvl w:ilvl="0" w:tplc="2BB8788A">
      <w:start w:val="1"/>
      <w:numFmt w:val="bullet"/>
      <w:lvlText w:val="▪"/>
      <w:lvlJc w:val="left"/>
      <w:pPr>
        <w:tabs>
          <w:tab w:val="num" w:pos="720"/>
        </w:tabs>
        <w:ind w:left="720" w:hanging="360"/>
      </w:pPr>
      <w:rPr>
        <w:rFonts w:ascii="Times New Roman" w:hAnsi="Times New Roman" w:cs="Times New Roman" w:hint="default"/>
        <w:color w:val="auto"/>
      </w:rPr>
    </w:lvl>
    <w:lvl w:ilvl="1" w:tplc="FFFFFFFF">
      <w:numFmt w:val="bullet"/>
      <w:lvlText w:val="•"/>
      <w:lvlJc w:val="left"/>
      <w:pPr>
        <w:tabs>
          <w:tab w:val="num" w:pos="1440"/>
        </w:tabs>
        <w:ind w:left="1440" w:hanging="360"/>
      </w:pPr>
      <w:rPr>
        <w:rFonts w:ascii="HelveticaNeueLT Pro 45 Lt" w:hAnsi="HelveticaNeueLT Pro 45 Lt" w:hint="default"/>
      </w:rPr>
    </w:lvl>
    <w:lvl w:ilvl="2" w:tplc="FFFFFFFF" w:tentative="1">
      <w:start w:val="1"/>
      <w:numFmt w:val="bullet"/>
      <w:lvlText w:val="•"/>
      <w:lvlJc w:val="left"/>
      <w:pPr>
        <w:tabs>
          <w:tab w:val="num" w:pos="2160"/>
        </w:tabs>
        <w:ind w:left="2160" w:hanging="360"/>
      </w:pPr>
      <w:rPr>
        <w:rFonts w:ascii="HelveticaNeueLT Pro 45 Lt" w:hAnsi="HelveticaNeueLT Pro 45 Lt" w:hint="default"/>
      </w:rPr>
    </w:lvl>
    <w:lvl w:ilvl="3" w:tplc="FFFFFFFF" w:tentative="1">
      <w:start w:val="1"/>
      <w:numFmt w:val="bullet"/>
      <w:lvlText w:val="•"/>
      <w:lvlJc w:val="left"/>
      <w:pPr>
        <w:tabs>
          <w:tab w:val="num" w:pos="2880"/>
        </w:tabs>
        <w:ind w:left="2880" w:hanging="360"/>
      </w:pPr>
      <w:rPr>
        <w:rFonts w:ascii="HelveticaNeueLT Pro 45 Lt" w:hAnsi="HelveticaNeueLT Pro 45 Lt" w:hint="default"/>
      </w:rPr>
    </w:lvl>
    <w:lvl w:ilvl="4" w:tplc="FFFFFFFF" w:tentative="1">
      <w:start w:val="1"/>
      <w:numFmt w:val="bullet"/>
      <w:lvlText w:val="•"/>
      <w:lvlJc w:val="left"/>
      <w:pPr>
        <w:tabs>
          <w:tab w:val="num" w:pos="3600"/>
        </w:tabs>
        <w:ind w:left="3600" w:hanging="360"/>
      </w:pPr>
      <w:rPr>
        <w:rFonts w:ascii="HelveticaNeueLT Pro 45 Lt" w:hAnsi="HelveticaNeueLT Pro 45 Lt" w:hint="default"/>
      </w:rPr>
    </w:lvl>
    <w:lvl w:ilvl="5" w:tplc="FFFFFFFF" w:tentative="1">
      <w:start w:val="1"/>
      <w:numFmt w:val="bullet"/>
      <w:lvlText w:val="•"/>
      <w:lvlJc w:val="left"/>
      <w:pPr>
        <w:tabs>
          <w:tab w:val="num" w:pos="4320"/>
        </w:tabs>
        <w:ind w:left="4320" w:hanging="360"/>
      </w:pPr>
      <w:rPr>
        <w:rFonts w:ascii="HelveticaNeueLT Pro 45 Lt" w:hAnsi="HelveticaNeueLT Pro 45 Lt" w:hint="default"/>
      </w:rPr>
    </w:lvl>
    <w:lvl w:ilvl="6" w:tplc="FFFFFFFF" w:tentative="1">
      <w:start w:val="1"/>
      <w:numFmt w:val="bullet"/>
      <w:lvlText w:val="•"/>
      <w:lvlJc w:val="left"/>
      <w:pPr>
        <w:tabs>
          <w:tab w:val="num" w:pos="5040"/>
        </w:tabs>
        <w:ind w:left="5040" w:hanging="360"/>
      </w:pPr>
      <w:rPr>
        <w:rFonts w:ascii="HelveticaNeueLT Pro 45 Lt" w:hAnsi="HelveticaNeueLT Pro 45 Lt" w:hint="default"/>
      </w:rPr>
    </w:lvl>
    <w:lvl w:ilvl="7" w:tplc="FFFFFFFF" w:tentative="1">
      <w:start w:val="1"/>
      <w:numFmt w:val="bullet"/>
      <w:lvlText w:val="•"/>
      <w:lvlJc w:val="left"/>
      <w:pPr>
        <w:tabs>
          <w:tab w:val="num" w:pos="5760"/>
        </w:tabs>
        <w:ind w:left="5760" w:hanging="360"/>
      </w:pPr>
      <w:rPr>
        <w:rFonts w:ascii="HelveticaNeueLT Pro 45 Lt" w:hAnsi="HelveticaNeueLT Pro 45 Lt" w:hint="default"/>
      </w:rPr>
    </w:lvl>
    <w:lvl w:ilvl="8" w:tplc="FFFFFFFF"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41"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42" w15:restartNumberingAfterBreak="0">
    <w:nsid w:val="7F99637A"/>
    <w:multiLevelType w:val="multilevel"/>
    <w:tmpl w:val="F84E7C2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18"/>
  </w:num>
  <w:num w:numId="2" w16cid:durableId="1118648377">
    <w:abstractNumId w:val="41"/>
  </w:num>
  <w:num w:numId="3" w16cid:durableId="733433732">
    <w:abstractNumId w:val="19"/>
  </w:num>
  <w:num w:numId="4" w16cid:durableId="99183514">
    <w:abstractNumId w:val="17"/>
  </w:num>
  <w:num w:numId="5" w16cid:durableId="1603878845">
    <w:abstractNumId w:val="4"/>
  </w:num>
  <w:num w:numId="6" w16cid:durableId="1531187702">
    <w:abstractNumId w:val="39"/>
  </w:num>
  <w:num w:numId="7" w16cid:durableId="583950909">
    <w:abstractNumId w:val="43"/>
  </w:num>
  <w:num w:numId="8" w16cid:durableId="1858275045">
    <w:abstractNumId w:val="23"/>
  </w:num>
  <w:num w:numId="9" w16cid:durableId="1541164796">
    <w:abstractNumId w:val="20"/>
  </w:num>
  <w:num w:numId="10" w16cid:durableId="195627461">
    <w:abstractNumId w:val="15"/>
  </w:num>
  <w:num w:numId="11" w16cid:durableId="1150945229">
    <w:abstractNumId w:val="34"/>
  </w:num>
  <w:num w:numId="12" w16cid:durableId="664011702">
    <w:abstractNumId w:val="26"/>
  </w:num>
  <w:num w:numId="13" w16cid:durableId="542786459">
    <w:abstractNumId w:val="1"/>
  </w:num>
  <w:num w:numId="14" w16cid:durableId="1788158413">
    <w:abstractNumId w:val="13"/>
  </w:num>
  <w:num w:numId="15" w16cid:durableId="1060442625">
    <w:abstractNumId w:val="37"/>
  </w:num>
  <w:num w:numId="16" w16cid:durableId="768892580">
    <w:abstractNumId w:val="16"/>
  </w:num>
  <w:num w:numId="17" w16cid:durableId="1205213906">
    <w:abstractNumId w:val="25"/>
  </w:num>
  <w:num w:numId="18" w16cid:durableId="540626878">
    <w:abstractNumId w:val="7"/>
  </w:num>
  <w:num w:numId="19" w16cid:durableId="1833832350">
    <w:abstractNumId w:val="27"/>
  </w:num>
  <w:num w:numId="20" w16cid:durableId="779449799">
    <w:abstractNumId w:val="9"/>
  </w:num>
  <w:num w:numId="21" w16cid:durableId="207380595">
    <w:abstractNumId w:val="14"/>
    <w:lvlOverride w:ilvl="0">
      <w:startOverride w:val="1"/>
    </w:lvlOverride>
  </w:num>
  <w:num w:numId="22" w16cid:durableId="1913808280">
    <w:abstractNumId w:val="21"/>
  </w:num>
  <w:num w:numId="23" w16cid:durableId="1750158040">
    <w:abstractNumId w:val="42"/>
  </w:num>
  <w:num w:numId="24" w16cid:durableId="438255869">
    <w:abstractNumId w:val="30"/>
  </w:num>
  <w:num w:numId="25" w16cid:durableId="429619086">
    <w:abstractNumId w:val="24"/>
  </w:num>
  <w:num w:numId="26" w16cid:durableId="2053917091">
    <w:abstractNumId w:val="10"/>
  </w:num>
  <w:num w:numId="27" w16cid:durableId="994643143">
    <w:abstractNumId w:val="12"/>
  </w:num>
  <w:num w:numId="28" w16cid:durableId="1906603661">
    <w:abstractNumId w:val="40"/>
  </w:num>
  <w:num w:numId="29" w16cid:durableId="1250000856">
    <w:abstractNumId w:val="31"/>
  </w:num>
  <w:num w:numId="30" w16cid:durableId="1497578042">
    <w:abstractNumId w:val="6"/>
  </w:num>
  <w:num w:numId="31" w16cid:durableId="1947880411">
    <w:abstractNumId w:val="0"/>
  </w:num>
  <w:num w:numId="32" w16cid:durableId="1582567983">
    <w:abstractNumId w:val="36"/>
  </w:num>
  <w:num w:numId="33" w16cid:durableId="1628663199">
    <w:abstractNumId w:val="33"/>
  </w:num>
  <w:num w:numId="34" w16cid:durableId="353698237">
    <w:abstractNumId w:val="22"/>
  </w:num>
  <w:num w:numId="35" w16cid:durableId="1499269643">
    <w:abstractNumId w:val="38"/>
  </w:num>
  <w:num w:numId="36" w16cid:durableId="11526036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06365375">
    <w:abstractNumId w:val="2"/>
  </w:num>
  <w:num w:numId="38" w16cid:durableId="287204700">
    <w:abstractNumId w:val="29"/>
  </w:num>
  <w:num w:numId="39" w16cid:durableId="1711346443">
    <w:abstractNumId w:val="8"/>
  </w:num>
  <w:num w:numId="40" w16cid:durableId="2033677110">
    <w:abstractNumId w:val="11"/>
  </w:num>
  <w:num w:numId="41" w16cid:durableId="694504784">
    <w:abstractNumId w:val="35"/>
  </w:num>
  <w:num w:numId="42" w16cid:durableId="3307618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67648578">
    <w:abstractNumId w:val="3"/>
  </w:num>
  <w:num w:numId="44" w16cid:durableId="893275714">
    <w:abstractNumId w:val="28"/>
  </w:num>
  <w:num w:numId="45" w16cid:durableId="1389839689">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6C9"/>
    <w:rsid w:val="0000290C"/>
    <w:rsid w:val="00002C9E"/>
    <w:rsid w:val="00002FAE"/>
    <w:rsid w:val="000031CF"/>
    <w:rsid w:val="00003263"/>
    <w:rsid w:val="0000332B"/>
    <w:rsid w:val="000034A9"/>
    <w:rsid w:val="00003A6A"/>
    <w:rsid w:val="00003B6C"/>
    <w:rsid w:val="00003F83"/>
    <w:rsid w:val="000042D7"/>
    <w:rsid w:val="0000476B"/>
    <w:rsid w:val="00006521"/>
    <w:rsid w:val="0000663F"/>
    <w:rsid w:val="000066F3"/>
    <w:rsid w:val="00006965"/>
    <w:rsid w:val="00006B66"/>
    <w:rsid w:val="00006E5C"/>
    <w:rsid w:val="0000728E"/>
    <w:rsid w:val="00007474"/>
    <w:rsid w:val="000074DE"/>
    <w:rsid w:val="000074FC"/>
    <w:rsid w:val="00007BE7"/>
    <w:rsid w:val="00007E80"/>
    <w:rsid w:val="00010248"/>
    <w:rsid w:val="000103CF"/>
    <w:rsid w:val="000107B1"/>
    <w:rsid w:val="00010FD3"/>
    <w:rsid w:val="000110C6"/>
    <w:rsid w:val="000113B8"/>
    <w:rsid w:val="0001154F"/>
    <w:rsid w:val="000117AA"/>
    <w:rsid w:val="000118B9"/>
    <w:rsid w:val="000118DE"/>
    <w:rsid w:val="00011A18"/>
    <w:rsid w:val="000120A5"/>
    <w:rsid w:val="000120AA"/>
    <w:rsid w:val="00012227"/>
    <w:rsid w:val="000125D6"/>
    <w:rsid w:val="00012988"/>
    <w:rsid w:val="0001404E"/>
    <w:rsid w:val="000145E8"/>
    <w:rsid w:val="00014830"/>
    <w:rsid w:val="000150F8"/>
    <w:rsid w:val="000151CD"/>
    <w:rsid w:val="0001539E"/>
    <w:rsid w:val="000158AF"/>
    <w:rsid w:val="00015BDA"/>
    <w:rsid w:val="00015D24"/>
    <w:rsid w:val="000163B0"/>
    <w:rsid w:val="00016417"/>
    <w:rsid w:val="000169DB"/>
    <w:rsid w:val="0001701A"/>
    <w:rsid w:val="00017C93"/>
    <w:rsid w:val="000200CD"/>
    <w:rsid w:val="0002042C"/>
    <w:rsid w:val="00020A30"/>
    <w:rsid w:val="00020DD1"/>
    <w:rsid w:val="00020EF3"/>
    <w:rsid w:val="00020F3E"/>
    <w:rsid w:val="00021015"/>
    <w:rsid w:val="00021041"/>
    <w:rsid w:val="0002141B"/>
    <w:rsid w:val="0002145B"/>
    <w:rsid w:val="000216FF"/>
    <w:rsid w:val="00021B5A"/>
    <w:rsid w:val="00021CD5"/>
    <w:rsid w:val="00022804"/>
    <w:rsid w:val="00022892"/>
    <w:rsid w:val="00022895"/>
    <w:rsid w:val="0002312A"/>
    <w:rsid w:val="000231AF"/>
    <w:rsid w:val="00023210"/>
    <w:rsid w:val="00023497"/>
    <w:rsid w:val="00023D2E"/>
    <w:rsid w:val="00023DD5"/>
    <w:rsid w:val="000248DE"/>
    <w:rsid w:val="000252E6"/>
    <w:rsid w:val="00025D0E"/>
    <w:rsid w:val="00026051"/>
    <w:rsid w:val="000261BE"/>
    <w:rsid w:val="0002621F"/>
    <w:rsid w:val="000262C2"/>
    <w:rsid w:val="000263DC"/>
    <w:rsid w:val="00026BED"/>
    <w:rsid w:val="00026E23"/>
    <w:rsid w:val="00026FD6"/>
    <w:rsid w:val="0002779F"/>
    <w:rsid w:val="00027844"/>
    <w:rsid w:val="000278B8"/>
    <w:rsid w:val="0003009C"/>
    <w:rsid w:val="00030347"/>
    <w:rsid w:val="000304E0"/>
    <w:rsid w:val="0003054C"/>
    <w:rsid w:val="00030A15"/>
    <w:rsid w:val="00031A35"/>
    <w:rsid w:val="00031D5A"/>
    <w:rsid w:val="00032083"/>
    <w:rsid w:val="000323AA"/>
    <w:rsid w:val="00032620"/>
    <w:rsid w:val="000328BC"/>
    <w:rsid w:val="00032BF2"/>
    <w:rsid w:val="00032D6F"/>
    <w:rsid w:val="00033129"/>
    <w:rsid w:val="000332F0"/>
    <w:rsid w:val="00033C7C"/>
    <w:rsid w:val="00033ED3"/>
    <w:rsid w:val="00034165"/>
    <w:rsid w:val="000343C5"/>
    <w:rsid w:val="00034677"/>
    <w:rsid w:val="00034ACA"/>
    <w:rsid w:val="00034AFB"/>
    <w:rsid w:val="000351E5"/>
    <w:rsid w:val="00035507"/>
    <w:rsid w:val="00035680"/>
    <w:rsid w:val="0003571B"/>
    <w:rsid w:val="000357B8"/>
    <w:rsid w:val="00035B98"/>
    <w:rsid w:val="00035D8D"/>
    <w:rsid w:val="00035DB0"/>
    <w:rsid w:val="0003617F"/>
    <w:rsid w:val="00036EC6"/>
    <w:rsid w:val="000375A4"/>
    <w:rsid w:val="00040127"/>
    <w:rsid w:val="000413A1"/>
    <w:rsid w:val="000415A2"/>
    <w:rsid w:val="0004274D"/>
    <w:rsid w:val="00042D6F"/>
    <w:rsid w:val="00042EE3"/>
    <w:rsid w:val="00042FB8"/>
    <w:rsid w:val="00043FA1"/>
    <w:rsid w:val="00044216"/>
    <w:rsid w:val="00044831"/>
    <w:rsid w:val="00044B88"/>
    <w:rsid w:val="00044D54"/>
    <w:rsid w:val="00044EA8"/>
    <w:rsid w:val="00045D7E"/>
    <w:rsid w:val="00045DB5"/>
    <w:rsid w:val="000460E3"/>
    <w:rsid w:val="000461F5"/>
    <w:rsid w:val="00046216"/>
    <w:rsid w:val="0004665A"/>
    <w:rsid w:val="0004675F"/>
    <w:rsid w:val="00047066"/>
    <w:rsid w:val="0004774F"/>
    <w:rsid w:val="00047771"/>
    <w:rsid w:val="00047D60"/>
    <w:rsid w:val="00050583"/>
    <w:rsid w:val="00050DCB"/>
    <w:rsid w:val="0005106D"/>
    <w:rsid w:val="000515C7"/>
    <w:rsid w:val="00051A9A"/>
    <w:rsid w:val="00051AFC"/>
    <w:rsid w:val="00052378"/>
    <w:rsid w:val="0005294A"/>
    <w:rsid w:val="00052ADE"/>
    <w:rsid w:val="00052F3F"/>
    <w:rsid w:val="00052FF4"/>
    <w:rsid w:val="000532FA"/>
    <w:rsid w:val="000534E9"/>
    <w:rsid w:val="00053924"/>
    <w:rsid w:val="00053E3A"/>
    <w:rsid w:val="000547A0"/>
    <w:rsid w:val="00054AB6"/>
    <w:rsid w:val="00054FC7"/>
    <w:rsid w:val="000553A7"/>
    <w:rsid w:val="00055901"/>
    <w:rsid w:val="00055B6A"/>
    <w:rsid w:val="00055C59"/>
    <w:rsid w:val="00056115"/>
    <w:rsid w:val="000564B1"/>
    <w:rsid w:val="000565B4"/>
    <w:rsid w:val="00056B97"/>
    <w:rsid w:val="000570D1"/>
    <w:rsid w:val="000571D3"/>
    <w:rsid w:val="000601AA"/>
    <w:rsid w:val="000601C1"/>
    <w:rsid w:val="000603C7"/>
    <w:rsid w:val="000603CB"/>
    <w:rsid w:val="0006138D"/>
    <w:rsid w:val="000614F4"/>
    <w:rsid w:val="000618F3"/>
    <w:rsid w:val="00061CC6"/>
    <w:rsid w:val="00061CFB"/>
    <w:rsid w:val="00062753"/>
    <w:rsid w:val="00062C25"/>
    <w:rsid w:val="00062E84"/>
    <w:rsid w:val="000632F2"/>
    <w:rsid w:val="00063478"/>
    <w:rsid w:val="00063850"/>
    <w:rsid w:val="000638D6"/>
    <w:rsid w:val="00063B8A"/>
    <w:rsid w:val="00063E72"/>
    <w:rsid w:val="00063F76"/>
    <w:rsid w:val="000643A8"/>
    <w:rsid w:val="0006455E"/>
    <w:rsid w:val="00064F29"/>
    <w:rsid w:val="000651E8"/>
    <w:rsid w:val="0006597E"/>
    <w:rsid w:val="00065A6F"/>
    <w:rsid w:val="00065AED"/>
    <w:rsid w:val="00065C0C"/>
    <w:rsid w:val="000662C6"/>
    <w:rsid w:val="000666C5"/>
    <w:rsid w:val="0006670B"/>
    <w:rsid w:val="000671F8"/>
    <w:rsid w:val="000702D4"/>
    <w:rsid w:val="0007095E"/>
    <w:rsid w:val="00070CAE"/>
    <w:rsid w:val="00070EFF"/>
    <w:rsid w:val="000711D6"/>
    <w:rsid w:val="00071431"/>
    <w:rsid w:val="000714F0"/>
    <w:rsid w:val="0007178B"/>
    <w:rsid w:val="00071CC0"/>
    <w:rsid w:val="00071FD9"/>
    <w:rsid w:val="000722FA"/>
    <w:rsid w:val="00072437"/>
    <w:rsid w:val="0007264D"/>
    <w:rsid w:val="00072BBA"/>
    <w:rsid w:val="00072D90"/>
    <w:rsid w:val="00074B93"/>
    <w:rsid w:val="00074F20"/>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B6B"/>
    <w:rsid w:val="00080C0A"/>
    <w:rsid w:val="00080DE0"/>
    <w:rsid w:val="00081548"/>
    <w:rsid w:val="000816DA"/>
    <w:rsid w:val="00081762"/>
    <w:rsid w:val="000821A1"/>
    <w:rsid w:val="000825E5"/>
    <w:rsid w:val="00082630"/>
    <w:rsid w:val="00082E74"/>
    <w:rsid w:val="0008330E"/>
    <w:rsid w:val="000839A7"/>
    <w:rsid w:val="00083A46"/>
    <w:rsid w:val="00083A49"/>
    <w:rsid w:val="00084A07"/>
    <w:rsid w:val="00084A27"/>
    <w:rsid w:val="00084F31"/>
    <w:rsid w:val="00085094"/>
    <w:rsid w:val="000851C2"/>
    <w:rsid w:val="000851DE"/>
    <w:rsid w:val="00085239"/>
    <w:rsid w:val="00085358"/>
    <w:rsid w:val="00085475"/>
    <w:rsid w:val="00085540"/>
    <w:rsid w:val="000856B0"/>
    <w:rsid w:val="00085A6C"/>
    <w:rsid w:val="00085C12"/>
    <w:rsid w:val="00085D38"/>
    <w:rsid w:val="00085F02"/>
    <w:rsid w:val="00086ADB"/>
    <w:rsid w:val="00086B41"/>
    <w:rsid w:val="00086DBC"/>
    <w:rsid w:val="00087577"/>
    <w:rsid w:val="0008758B"/>
    <w:rsid w:val="000876AA"/>
    <w:rsid w:val="000878D9"/>
    <w:rsid w:val="00087FE2"/>
    <w:rsid w:val="000906FF"/>
    <w:rsid w:val="00090AC9"/>
    <w:rsid w:val="00090B6C"/>
    <w:rsid w:val="00090E68"/>
    <w:rsid w:val="00091081"/>
    <w:rsid w:val="00091376"/>
    <w:rsid w:val="0009166D"/>
    <w:rsid w:val="0009182A"/>
    <w:rsid w:val="000925E9"/>
    <w:rsid w:val="000926C6"/>
    <w:rsid w:val="00092FCA"/>
    <w:rsid w:val="00092FCF"/>
    <w:rsid w:val="00093645"/>
    <w:rsid w:val="0009395B"/>
    <w:rsid w:val="0009397E"/>
    <w:rsid w:val="00093A40"/>
    <w:rsid w:val="00093ABB"/>
    <w:rsid w:val="00093D56"/>
    <w:rsid w:val="00093DAB"/>
    <w:rsid w:val="00094288"/>
    <w:rsid w:val="00094641"/>
    <w:rsid w:val="00094B89"/>
    <w:rsid w:val="00094CBC"/>
    <w:rsid w:val="00094DE9"/>
    <w:rsid w:val="00095196"/>
    <w:rsid w:val="00095AA2"/>
    <w:rsid w:val="00095DA7"/>
    <w:rsid w:val="0009666A"/>
    <w:rsid w:val="00096A87"/>
    <w:rsid w:val="000970F6"/>
    <w:rsid w:val="000A006E"/>
    <w:rsid w:val="000A0267"/>
    <w:rsid w:val="000A1523"/>
    <w:rsid w:val="000A17F4"/>
    <w:rsid w:val="000A1A8E"/>
    <w:rsid w:val="000A1DAC"/>
    <w:rsid w:val="000A1E5F"/>
    <w:rsid w:val="000A1F90"/>
    <w:rsid w:val="000A1F97"/>
    <w:rsid w:val="000A2142"/>
    <w:rsid w:val="000A2226"/>
    <w:rsid w:val="000A279A"/>
    <w:rsid w:val="000A2A9B"/>
    <w:rsid w:val="000A2C11"/>
    <w:rsid w:val="000A2F80"/>
    <w:rsid w:val="000A4494"/>
    <w:rsid w:val="000A4592"/>
    <w:rsid w:val="000A4D22"/>
    <w:rsid w:val="000A4F44"/>
    <w:rsid w:val="000A4F80"/>
    <w:rsid w:val="000A5866"/>
    <w:rsid w:val="000A5921"/>
    <w:rsid w:val="000A639A"/>
    <w:rsid w:val="000A6877"/>
    <w:rsid w:val="000A703E"/>
    <w:rsid w:val="000A731E"/>
    <w:rsid w:val="000A75ED"/>
    <w:rsid w:val="000A75EE"/>
    <w:rsid w:val="000A77C5"/>
    <w:rsid w:val="000A785B"/>
    <w:rsid w:val="000B0565"/>
    <w:rsid w:val="000B0578"/>
    <w:rsid w:val="000B066E"/>
    <w:rsid w:val="000B0E91"/>
    <w:rsid w:val="000B1A67"/>
    <w:rsid w:val="000B237A"/>
    <w:rsid w:val="000B26D7"/>
    <w:rsid w:val="000B2700"/>
    <w:rsid w:val="000B292F"/>
    <w:rsid w:val="000B2FBD"/>
    <w:rsid w:val="000B3359"/>
    <w:rsid w:val="000B3B84"/>
    <w:rsid w:val="000B3DC3"/>
    <w:rsid w:val="000B3F91"/>
    <w:rsid w:val="000B45DE"/>
    <w:rsid w:val="000B47E2"/>
    <w:rsid w:val="000B4A89"/>
    <w:rsid w:val="000B4AC0"/>
    <w:rsid w:val="000B4DA5"/>
    <w:rsid w:val="000B4F52"/>
    <w:rsid w:val="000B517D"/>
    <w:rsid w:val="000B55AA"/>
    <w:rsid w:val="000B5672"/>
    <w:rsid w:val="000B56F5"/>
    <w:rsid w:val="000B5807"/>
    <w:rsid w:val="000B6338"/>
    <w:rsid w:val="000B637C"/>
    <w:rsid w:val="000B64C5"/>
    <w:rsid w:val="000B6E2B"/>
    <w:rsid w:val="000B7798"/>
    <w:rsid w:val="000B786A"/>
    <w:rsid w:val="000B792E"/>
    <w:rsid w:val="000C00F8"/>
    <w:rsid w:val="000C080B"/>
    <w:rsid w:val="000C0BED"/>
    <w:rsid w:val="000C0C4F"/>
    <w:rsid w:val="000C0F14"/>
    <w:rsid w:val="000C1224"/>
    <w:rsid w:val="000C1ADE"/>
    <w:rsid w:val="000C2011"/>
    <w:rsid w:val="000C2596"/>
    <w:rsid w:val="000C28FA"/>
    <w:rsid w:val="000C2C82"/>
    <w:rsid w:val="000C318A"/>
    <w:rsid w:val="000C363E"/>
    <w:rsid w:val="000C3B66"/>
    <w:rsid w:val="000C3D05"/>
    <w:rsid w:val="000C405C"/>
    <w:rsid w:val="000C4680"/>
    <w:rsid w:val="000C5A8F"/>
    <w:rsid w:val="000C5DB3"/>
    <w:rsid w:val="000C5E79"/>
    <w:rsid w:val="000C6A67"/>
    <w:rsid w:val="000C72B3"/>
    <w:rsid w:val="000C747E"/>
    <w:rsid w:val="000D0E13"/>
    <w:rsid w:val="000D1793"/>
    <w:rsid w:val="000D2ED1"/>
    <w:rsid w:val="000D320E"/>
    <w:rsid w:val="000D3288"/>
    <w:rsid w:val="000D3492"/>
    <w:rsid w:val="000D3AB2"/>
    <w:rsid w:val="000D3AB5"/>
    <w:rsid w:val="000D419B"/>
    <w:rsid w:val="000D426E"/>
    <w:rsid w:val="000D4F5C"/>
    <w:rsid w:val="000D4F9C"/>
    <w:rsid w:val="000D5350"/>
    <w:rsid w:val="000D53FB"/>
    <w:rsid w:val="000D570F"/>
    <w:rsid w:val="000D6498"/>
    <w:rsid w:val="000D66AD"/>
    <w:rsid w:val="000D6A19"/>
    <w:rsid w:val="000D6E9E"/>
    <w:rsid w:val="000D711B"/>
    <w:rsid w:val="000D7155"/>
    <w:rsid w:val="000D7467"/>
    <w:rsid w:val="000D751D"/>
    <w:rsid w:val="000D7EDC"/>
    <w:rsid w:val="000E012A"/>
    <w:rsid w:val="000E08B3"/>
    <w:rsid w:val="000E0995"/>
    <w:rsid w:val="000E0CB7"/>
    <w:rsid w:val="000E0E63"/>
    <w:rsid w:val="000E155A"/>
    <w:rsid w:val="000E1871"/>
    <w:rsid w:val="000E19E5"/>
    <w:rsid w:val="000E1FB2"/>
    <w:rsid w:val="000E2289"/>
    <w:rsid w:val="000E2491"/>
    <w:rsid w:val="000E2EA7"/>
    <w:rsid w:val="000E3856"/>
    <w:rsid w:val="000E3E10"/>
    <w:rsid w:val="000E489B"/>
    <w:rsid w:val="000E491C"/>
    <w:rsid w:val="000E4930"/>
    <w:rsid w:val="000E4C5E"/>
    <w:rsid w:val="000E5192"/>
    <w:rsid w:val="000E585F"/>
    <w:rsid w:val="000E5DB3"/>
    <w:rsid w:val="000E6609"/>
    <w:rsid w:val="000E691D"/>
    <w:rsid w:val="000E6EDA"/>
    <w:rsid w:val="000E7462"/>
    <w:rsid w:val="000E7650"/>
    <w:rsid w:val="000E790D"/>
    <w:rsid w:val="000E7C92"/>
    <w:rsid w:val="000E7DA2"/>
    <w:rsid w:val="000E7E5F"/>
    <w:rsid w:val="000F01BE"/>
    <w:rsid w:val="000F0218"/>
    <w:rsid w:val="000F0451"/>
    <w:rsid w:val="000F04D9"/>
    <w:rsid w:val="000F0526"/>
    <w:rsid w:val="000F058F"/>
    <w:rsid w:val="000F1153"/>
    <w:rsid w:val="000F14D6"/>
    <w:rsid w:val="000F1FD1"/>
    <w:rsid w:val="000F2065"/>
    <w:rsid w:val="000F210D"/>
    <w:rsid w:val="000F22FC"/>
    <w:rsid w:val="000F2709"/>
    <w:rsid w:val="000F323E"/>
    <w:rsid w:val="000F33E5"/>
    <w:rsid w:val="000F3C4E"/>
    <w:rsid w:val="000F46FF"/>
    <w:rsid w:val="000F4FAB"/>
    <w:rsid w:val="000F4FC1"/>
    <w:rsid w:val="000F500D"/>
    <w:rsid w:val="000F5610"/>
    <w:rsid w:val="000F5798"/>
    <w:rsid w:val="000F5F2A"/>
    <w:rsid w:val="000F6196"/>
    <w:rsid w:val="000F65D6"/>
    <w:rsid w:val="000F66C4"/>
    <w:rsid w:val="000F6A61"/>
    <w:rsid w:val="000F6CA3"/>
    <w:rsid w:val="000F73D4"/>
    <w:rsid w:val="000F77A0"/>
    <w:rsid w:val="000F7C5F"/>
    <w:rsid w:val="000F7D91"/>
    <w:rsid w:val="000F7FEC"/>
    <w:rsid w:val="001000C0"/>
    <w:rsid w:val="00100BDB"/>
    <w:rsid w:val="00101020"/>
    <w:rsid w:val="00101336"/>
    <w:rsid w:val="001015B7"/>
    <w:rsid w:val="00101D3E"/>
    <w:rsid w:val="00101F79"/>
    <w:rsid w:val="001021C9"/>
    <w:rsid w:val="00102233"/>
    <w:rsid w:val="001024FA"/>
    <w:rsid w:val="00102A7B"/>
    <w:rsid w:val="00102AEE"/>
    <w:rsid w:val="00102B2E"/>
    <w:rsid w:val="00102D92"/>
    <w:rsid w:val="00102FA6"/>
    <w:rsid w:val="00103619"/>
    <w:rsid w:val="00103929"/>
    <w:rsid w:val="00103F25"/>
    <w:rsid w:val="001042EA"/>
    <w:rsid w:val="00104559"/>
    <w:rsid w:val="00104CB7"/>
    <w:rsid w:val="00104CBF"/>
    <w:rsid w:val="00104E33"/>
    <w:rsid w:val="001053C1"/>
    <w:rsid w:val="00105BCE"/>
    <w:rsid w:val="00106613"/>
    <w:rsid w:val="00106701"/>
    <w:rsid w:val="0010727F"/>
    <w:rsid w:val="00107356"/>
    <w:rsid w:val="00107553"/>
    <w:rsid w:val="0010764A"/>
    <w:rsid w:val="0010770E"/>
    <w:rsid w:val="0010778F"/>
    <w:rsid w:val="00107D35"/>
    <w:rsid w:val="00110400"/>
    <w:rsid w:val="001105D3"/>
    <w:rsid w:val="00110D28"/>
    <w:rsid w:val="001110EB"/>
    <w:rsid w:val="00111AE7"/>
    <w:rsid w:val="00111AED"/>
    <w:rsid w:val="00111EA7"/>
    <w:rsid w:val="00112876"/>
    <w:rsid w:val="0011287A"/>
    <w:rsid w:val="00112FC0"/>
    <w:rsid w:val="00113916"/>
    <w:rsid w:val="00113AAA"/>
    <w:rsid w:val="00114181"/>
    <w:rsid w:val="0011473F"/>
    <w:rsid w:val="00115150"/>
    <w:rsid w:val="001154A2"/>
    <w:rsid w:val="001157E2"/>
    <w:rsid w:val="001158FA"/>
    <w:rsid w:val="00115CA7"/>
    <w:rsid w:val="00115ED3"/>
    <w:rsid w:val="0011620B"/>
    <w:rsid w:val="00116587"/>
    <w:rsid w:val="00116997"/>
    <w:rsid w:val="00116B7A"/>
    <w:rsid w:val="00116D8E"/>
    <w:rsid w:val="001172D4"/>
    <w:rsid w:val="00117868"/>
    <w:rsid w:val="00117889"/>
    <w:rsid w:val="00117E3A"/>
    <w:rsid w:val="001204A7"/>
    <w:rsid w:val="001209AE"/>
    <w:rsid w:val="00120B60"/>
    <w:rsid w:val="00120BC9"/>
    <w:rsid w:val="001215A2"/>
    <w:rsid w:val="00121914"/>
    <w:rsid w:val="00121B7A"/>
    <w:rsid w:val="00121C3A"/>
    <w:rsid w:val="001223EF"/>
    <w:rsid w:val="00122A5D"/>
    <w:rsid w:val="00122A5E"/>
    <w:rsid w:val="00122B15"/>
    <w:rsid w:val="00122E14"/>
    <w:rsid w:val="00122E2E"/>
    <w:rsid w:val="0012306F"/>
    <w:rsid w:val="001230CB"/>
    <w:rsid w:val="00123CB5"/>
    <w:rsid w:val="00124A17"/>
    <w:rsid w:val="00124AD6"/>
    <w:rsid w:val="00125031"/>
    <w:rsid w:val="001250EC"/>
    <w:rsid w:val="00125160"/>
    <w:rsid w:val="00125188"/>
    <w:rsid w:val="0012552E"/>
    <w:rsid w:val="001258FE"/>
    <w:rsid w:val="00125BC8"/>
    <w:rsid w:val="001264F0"/>
    <w:rsid w:val="001270DA"/>
    <w:rsid w:val="00127476"/>
    <w:rsid w:val="001302B0"/>
    <w:rsid w:val="001306EC"/>
    <w:rsid w:val="00130934"/>
    <w:rsid w:val="00130B76"/>
    <w:rsid w:val="00130FD0"/>
    <w:rsid w:val="0013103F"/>
    <w:rsid w:val="001312D5"/>
    <w:rsid w:val="001313E7"/>
    <w:rsid w:val="00132010"/>
    <w:rsid w:val="001320EC"/>
    <w:rsid w:val="00132DE7"/>
    <w:rsid w:val="00132F7E"/>
    <w:rsid w:val="00133786"/>
    <w:rsid w:val="00133883"/>
    <w:rsid w:val="00133D88"/>
    <w:rsid w:val="0013400C"/>
    <w:rsid w:val="00134460"/>
    <w:rsid w:val="0013454D"/>
    <w:rsid w:val="0013462E"/>
    <w:rsid w:val="00134932"/>
    <w:rsid w:val="001349C5"/>
    <w:rsid w:val="001353D8"/>
    <w:rsid w:val="00135D06"/>
    <w:rsid w:val="00135E57"/>
    <w:rsid w:val="00135F56"/>
    <w:rsid w:val="0013609E"/>
    <w:rsid w:val="001360B9"/>
    <w:rsid w:val="0013627F"/>
    <w:rsid w:val="00136329"/>
    <w:rsid w:val="00136998"/>
    <w:rsid w:val="00136BE0"/>
    <w:rsid w:val="00136E3E"/>
    <w:rsid w:val="00137754"/>
    <w:rsid w:val="00137A9B"/>
    <w:rsid w:val="00137C2D"/>
    <w:rsid w:val="0014033A"/>
    <w:rsid w:val="0014053C"/>
    <w:rsid w:val="001415B1"/>
    <w:rsid w:val="00141C30"/>
    <w:rsid w:val="00142055"/>
    <w:rsid w:val="00142493"/>
    <w:rsid w:val="0014255A"/>
    <w:rsid w:val="00142978"/>
    <w:rsid w:val="00142C95"/>
    <w:rsid w:val="0014300B"/>
    <w:rsid w:val="001434D1"/>
    <w:rsid w:val="0014370B"/>
    <w:rsid w:val="0014377B"/>
    <w:rsid w:val="00143A43"/>
    <w:rsid w:val="00143C4C"/>
    <w:rsid w:val="001442FF"/>
    <w:rsid w:val="0014434E"/>
    <w:rsid w:val="00144450"/>
    <w:rsid w:val="0014457C"/>
    <w:rsid w:val="00144594"/>
    <w:rsid w:val="001446FE"/>
    <w:rsid w:val="00144D6A"/>
    <w:rsid w:val="00145166"/>
    <w:rsid w:val="00145531"/>
    <w:rsid w:val="00145698"/>
    <w:rsid w:val="00145CBD"/>
    <w:rsid w:val="00145EE6"/>
    <w:rsid w:val="00146677"/>
    <w:rsid w:val="001467D7"/>
    <w:rsid w:val="0014763F"/>
    <w:rsid w:val="001479A7"/>
    <w:rsid w:val="00147BFA"/>
    <w:rsid w:val="001502B3"/>
    <w:rsid w:val="00150325"/>
    <w:rsid w:val="00150626"/>
    <w:rsid w:val="00150B98"/>
    <w:rsid w:val="001518C9"/>
    <w:rsid w:val="00151CAD"/>
    <w:rsid w:val="0015236F"/>
    <w:rsid w:val="00153D3C"/>
    <w:rsid w:val="001544BE"/>
    <w:rsid w:val="00154CE5"/>
    <w:rsid w:val="00155323"/>
    <w:rsid w:val="00155594"/>
    <w:rsid w:val="001564FB"/>
    <w:rsid w:val="00156936"/>
    <w:rsid w:val="00156D31"/>
    <w:rsid w:val="001571EC"/>
    <w:rsid w:val="001575AB"/>
    <w:rsid w:val="001576BF"/>
    <w:rsid w:val="00157AF6"/>
    <w:rsid w:val="00160558"/>
    <w:rsid w:val="00160B31"/>
    <w:rsid w:val="00160EB7"/>
    <w:rsid w:val="00160F9E"/>
    <w:rsid w:val="00161115"/>
    <w:rsid w:val="0016150E"/>
    <w:rsid w:val="0016151A"/>
    <w:rsid w:val="00161C3D"/>
    <w:rsid w:val="001623FE"/>
    <w:rsid w:val="001625D1"/>
    <w:rsid w:val="00162B9D"/>
    <w:rsid w:val="00162D22"/>
    <w:rsid w:val="00162F3C"/>
    <w:rsid w:val="00163343"/>
    <w:rsid w:val="001633DC"/>
    <w:rsid w:val="0016373A"/>
    <w:rsid w:val="00163B9C"/>
    <w:rsid w:val="00164C34"/>
    <w:rsid w:val="00164FDA"/>
    <w:rsid w:val="00165088"/>
    <w:rsid w:val="00165233"/>
    <w:rsid w:val="001653A6"/>
    <w:rsid w:val="00165511"/>
    <w:rsid w:val="001658E6"/>
    <w:rsid w:val="001659A2"/>
    <w:rsid w:val="00165BC5"/>
    <w:rsid w:val="00165C1A"/>
    <w:rsid w:val="00165CC0"/>
    <w:rsid w:val="0016645B"/>
    <w:rsid w:val="001672F8"/>
    <w:rsid w:val="00167E11"/>
    <w:rsid w:val="00170587"/>
    <w:rsid w:val="00170620"/>
    <w:rsid w:val="00170E8F"/>
    <w:rsid w:val="0017158B"/>
    <w:rsid w:val="00171784"/>
    <w:rsid w:val="00171811"/>
    <w:rsid w:val="0017186A"/>
    <w:rsid w:val="00171905"/>
    <w:rsid w:val="00171B3C"/>
    <w:rsid w:val="00171F1D"/>
    <w:rsid w:val="0017221E"/>
    <w:rsid w:val="00172928"/>
    <w:rsid w:val="00173074"/>
    <w:rsid w:val="001732F9"/>
    <w:rsid w:val="00173643"/>
    <w:rsid w:val="00173D97"/>
    <w:rsid w:val="00173E91"/>
    <w:rsid w:val="00174203"/>
    <w:rsid w:val="00174274"/>
    <w:rsid w:val="00174280"/>
    <w:rsid w:val="001748EF"/>
    <w:rsid w:val="00175013"/>
    <w:rsid w:val="00175273"/>
    <w:rsid w:val="0017561A"/>
    <w:rsid w:val="00175FA6"/>
    <w:rsid w:val="00176336"/>
    <w:rsid w:val="00176991"/>
    <w:rsid w:val="00176E7E"/>
    <w:rsid w:val="00177206"/>
    <w:rsid w:val="00177BC5"/>
    <w:rsid w:val="00177C6F"/>
    <w:rsid w:val="001804A0"/>
    <w:rsid w:val="001807CA"/>
    <w:rsid w:val="001809B8"/>
    <w:rsid w:val="00180E3D"/>
    <w:rsid w:val="00180F20"/>
    <w:rsid w:val="00181168"/>
    <w:rsid w:val="00181C85"/>
    <w:rsid w:val="00181E12"/>
    <w:rsid w:val="00182583"/>
    <w:rsid w:val="0018266A"/>
    <w:rsid w:val="00182A55"/>
    <w:rsid w:val="00182BCD"/>
    <w:rsid w:val="001839FE"/>
    <w:rsid w:val="00183CFD"/>
    <w:rsid w:val="00183F8F"/>
    <w:rsid w:val="00184D4D"/>
    <w:rsid w:val="00184F9D"/>
    <w:rsid w:val="001853ED"/>
    <w:rsid w:val="00185800"/>
    <w:rsid w:val="00185896"/>
    <w:rsid w:val="00186142"/>
    <w:rsid w:val="0018658C"/>
    <w:rsid w:val="001866BB"/>
    <w:rsid w:val="00186824"/>
    <w:rsid w:val="00186FA2"/>
    <w:rsid w:val="0018789E"/>
    <w:rsid w:val="00187D9C"/>
    <w:rsid w:val="001902AF"/>
    <w:rsid w:val="001904D0"/>
    <w:rsid w:val="00190993"/>
    <w:rsid w:val="00190EAD"/>
    <w:rsid w:val="001910A5"/>
    <w:rsid w:val="0019120F"/>
    <w:rsid w:val="001917D2"/>
    <w:rsid w:val="00191961"/>
    <w:rsid w:val="00191AF4"/>
    <w:rsid w:val="00191B68"/>
    <w:rsid w:val="00191D50"/>
    <w:rsid w:val="00191D81"/>
    <w:rsid w:val="00191E4F"/>
    <w:rsid w:val="00192277"/>
    <w:rsid w:val="001922C3"/>
    <w:rsid w:val="0019245D"/>
    <w:rsid w:val="001926DA"/>
    <w:rsid w:val="00192E0F"/>
    <w:rsid w:val="001930CD"/>
    <w:rsid w:val="00193492"/>
    <w:rsid w:val="0019356F"/>
    <w:rsid w:val="001937D0"/>
    <w:rsid w:val="00193968"/>
    <w:rsid w:val="00193EE9"/>
    <w:rsid w:val="00194CFD"/>
    <w:rsid w:val="00194F29"/>
    <w:rsid w:val="00195E6D"/>
    <w:rsid w:val="001964F1"/>
    <w:rsid w:val="00196A84"/>
    <w:rsid w:val="0019704E"/>
    <w:rsid w:val="0019725E"/>
    <w:rsid w:val="00197457"/>
    <w:rsid w:val="00197594"/>
    <w:rsid w:val="0019765F"/>
    <w:rsid w:val="001978C1"/>
    <w:rsid w:val="00197A47"/>
    <w:rsid w:val="001A03C1"/>
    <w:rsid w:val="001A081B"/>
    <w:rsid w:val="001A0A22"/>
    <w:rsid w:val="001A0CC7"/>
    <w:rsid w:val="001A0D67"/>
    <w:rsid w:val="001A188B"/>
    <w:rsid w:val="001A1990"/>
    <w:rsid w:val="001A19D4"/>
    <w:rsid w:val="001A2514"/>
    <w:rsid w:val="001A258D"/>
    <w:rsid w:val="001A25A8"/>
    <w:rsid w:val="001A28D2"/>
    <w:rsid w:val="001A2C73"/>
    <w:rsid w:val="001A2E8D"/>
    <w:rsid w:val="001A3440"/>
    <w:rsid w:val="001A346B"/>
    <w:rsid w:val="001A3AA6"/>
    <w:rsid w:val="001A3F25"/>
    <w:rsid w:val="001A3FAB"/>
    <w:rsid w:val="001A4030"/>
    <w:rsid w:val="001A4585"/>
    <w:rsid w:val="001A45F2"/>
    <w:rsid w:val="001A4694"/>
    <w:rsid w:val="001A4CC5"/>
    <w:rsid w:val="001A4D97"/>
    <w:rsid w:val="001A5139"/>
    <w:rsid w:val="001A515C"/>
    <w:rsid w:val="001A517F"/>
    <w:rsid w:val="001A5284"/>
    <w:rsid w:val="001A55D3"/>
    <w:rsid w:val="001A56C6"/>
    <w:rsid w:val="001A59D6"/>
    <w:rsid w:val="001A606D"/>
    <w:rsid w:val="001A6578"/>
    <w:rsid w:val="001A69AC"/>
    <w:rsid w:val="001A6AED"/>
    <w:rsid w:val="001A6AF9"/>
    <w:rsid w:val="001A71C0"/>
    <w:rsid w:val="001A75F7"/>
    <w:rsid w:val="001A7CF8"/>
    <w:rsid w:val="001A7E0E"/>
    <w:rsid w:val="001B01F1"/>
    <w:rsid w:val="001B03DB"/>
    <w:rsid w:val="001B083D"/>
    <w:rsid w:val="001B09E5"/>
    <w:rsid w:val="001B0B9B"/>
    <w:rsid w:val="001B0C5E"/>
    <w:rsid w:val="001B1167"/>
    <w:rsid w:val="001B1880"/>
    <w:rsid w:val="001B1B43"/>
    <w:rsid w:val="001B2145"/>
    <w:rsid w:val="001B23E7"/>
    <w:rsid w:val="001B25D4"/>
    <w:rsid w:val="001B32E9"/>
    <w:rsid w:val="001B3303"/>
    <w:rsid w:val="001B34C2"/>
    <w:rsid w:val="001B37B3"/>
    <w:rsid w:val="001B3969"/>
    <w:rsid w:val="001B425B"/>
    <w:rsid w:val="001B44B6"/>
    <w:rsid w:val="001B4DF5"/>
    <w:rsid w:val="001B57E1"/>
    <w:rsid w:val="001B580F"/>
    <w:rsid w:val="001B5810"/>
    <w:rsid w:val="001B59AA"/>
    <w:rsid w:val="001B5F8F"/>
    <w:rsid w:val="001B63E7"/>
    <w:rsid w:val="001B64BC"/>
    <w:rsid w:val="001B67D6"/>
    <w:rsid w:val="001B694D"/>
    <w:rsid w:val="001B6A09"/>
    <w:rsid w:val="001B73B3"/>
    <w:rsid w:val="001B7A9C"/>
    <w:rsid w:val="001B7AEE"/>
    <w:rsid w:val="001C02B8"/>
    <w:rsid w:val="001C0929"/>
    <w:rsid w:val="001C09F8"/>
    <w:rsid w:val="001C0B4F"/>
    <w:rsid w:val="001C16B4"/>
    <w:rsid w:val="001C16F6"/>
    <w:rsid w:val="001C1AED"/>
    <w:rsid w:val="001C228B"/>
    <w:rsid w:val="001C2789"/>
    <w:rsid w:val="001C2ABE"/>
    <w:rsid w:val="001C2F66"/>
    <w:rsid w:val="001C364C"/>
    <w:rsid w:val="001C426B"/>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C7DD5"/>
    <w:rsid w:val="001D0124"/>
    <w:rsid w:val="001D02A6"/>
    <w:rsid w:val="001D0E5F"/>
    <w:rsid w:val="001D1AB8"/>
    <w:rsid w:val="001D1CEA"/>
    <w:rsid w:val="001D2540"/>
    <w:rsid w:val="001D2546"/>
    <w:rsid w:val="001D255E"/>
    <w:rsid w:val="001D25F2"/>
    <w:rsid w:val="001D2924"/>
    <w:rsid w:val="001D2AF9"/>
    <w:rsid w:val="001D2C30"/>
    <w:rsid w:val="001D2D6A"/>
    <w:rsid w:val="001D32B1"/>
    <w:rsid w:val="001D3312"/>
    <w:rsid w:val="001D358A"/>
    <w:rsid w:val="001D38AE"/>
    <w:rsid w:val="001D3A2D"/>
    <w:rsid w:val="001D3F2E"/>
    <w:rsid w:val="001D4265"/>
    <w:rsid w:val="001D45A4"/>
    <w:rsid w:val="001D4D75"/>
    <w:rsid w:val="001D5025"/>
    <w:rsid w:val="001D524B"/>
    <w:rsid w:val="001D541E"/>
    <w:rsid w:val="001D54DA"/>
    <w:rsid w:val="001D554A"/>
    <w:rsid w:val="001D5BB0"/>
    <w:rsid w:val="001D5CE3"/>
    <w:rsid w:val="001D61B1"/>
    <w:rsid w:val="001D62ED"/>
    <w:rsid w:val="001D678E"/>
    <w:rsid w:val="001D6B6D"/>
    <w:rsid w:val="001D6D79"/>
    <w:rsid w:val="001D6F95"/>
    <w:rsid w:val="001D71FE"/>
    <w:rsid w:val="001D74C7"/>
    <w:rsid w:val="001D756D"/>
    <w:rsid w:val="001E05E5"/>
    <w:rsid w:val="001E07BE"/>
    <w:rsid w:val="001E0B24"/>
    <w:rsid w:val="001E1304"/>
    <w:rsid w:val="001E196E"/>
    <w:rsid w:val="001E22ED"/>
    <w:rsid w:val="001E2845"/>
    <w:rsid w:val="001E3005"/>
    <w:rsid w:val="001E30CE"/>
    <w:rsid w:val="001E31D8"/>
    <w:rsid w:val="001E3403"/>
    <w:rsid w:val="001E3C26"/>
    <w:rsid w:val="001E3DBF"/>
    <w:rsid w:val="001E59F9"/>
    <w:rsid w:val="001E5A42"/>
    <w:rsid w:val="001E5AE2"/>
    <w:rsid w:val="001E6020"/>
    <w:rsid w:val="001E6942"/>
    <w:rsid w:val="001E6C1F"/>
    <w:rsid w:val="001E6E06"/>
    <w:rsid w:val="001E6FFF"/>
    <w:rsid w:val="001E78C0"/>
    <w:rsid w:val="001E7B60"/>
    <w:rsid w:val="001F0362"/>
    <w:rsid w:val="001F0541"/>
    <w:rsid w:val="001F05D2"/>
    <w:rsid w:val="001F06F5"/>
    <w:rsid w:val="001F081F"/>
    <w:rsid w:val="001F0835"/>
    <w:rsid w:val="001F089A"/>
    <w:rsid w:val="001F1219"/>
    <w:rsid w:val="001F2347"/>
    <w:rsid w:val="001F26F2"/>
    <w:rsid w:val="001F2CEF"/>
    <w:rsid w:val="001F2FFA"/>
    <w:rsid w:val="001F32D8"/>
    <w:rsid w:val="001F33C1"/>
    <w:rsid w:val="001F3BB5"/>
    <w:rsid w:val="001F3C3C"/>
    <w:rsid w:val="001F40F0"/>
    <w:rsid w:val="001F438C"/>
    <w:rsid w:val="001F4629"/>
    <w:rsid w:val="001F47D6"/>
    <w:rsid w:val="001F48BC"/>
    <w:rsid w:val="001F4946"/>
    <w:rsid w:val="001F4A41"/>
    <w:rsid w:val="001F5715"/>
    <w:rsid w:val="001F575F"/>
    <w:rsid w:val="001F5797"/>
    <w:rsid w:val="001F6521"/>
    <w:rsid w:val="001F6760"/>
    <w:rsid w:val="001F6769"/>
    <w:rsid w:val="001F6B0F"/>
    <w:rsid w:val="001F7B7B"/>
    <w:rsid w:val="00200761"/>
    <w:rsid w:val="00200D51"/>
    <w:rsid w:val="00201AED"/>
    <w:rsid w:val="00202719"/>
    <w:rsid w:val="00202893"/>
    <w:rsid w:val="00202A9B"/>
    <w:rsid w:val="00203966"/>
    <w:rsid w:val="00204033"/>
    <w:rsid w:val="0020489E"/>
    <w:rsid w:val="00204A73"/>
    <w:rsid w:val="002050F8"/>
    <w:rsid w:val="002053E5"/>
    <w:rsid w:val="00205406"/>
    <w:rsid w:val="0020566C"/>
    <w:rsid w:val="00205864"/>
    <w:rsid w:val="00206D83"/>
    <w:rsid w:val="00207162"/>
    <w:rsid w:val="00207204"/>
    <w:rsid w:val="00207224"/>
    <w:rsid w:val="002078C8"/>
    <w:rsid w:val="002101DD"/>
    <w:rsid w:val="00210211"/>
    <w:rsid w:val="0021025F"/>
    <w:rsid w:val="00210623"/>
    <w:rsid w:val="0021096F"/>
    <w:rsid w:val="002109E3"/>
    <w:rsid w:val="00210F02"/>
    <w:rsid w:val="00211262"/>
    <w:rsid w:val="00211716"/>
    <w:rsid w:val="00211891"/>
    <w:rsid w:val="002119FA"/>
    <w:rsid w:val="00211B91"/>
    <w:rsid w:val="00211C30"/>
    <w:rsid w:val="00212840"/>
    <w:rsid w:val="00212CAB"/>
    <w:rsid w:val="00212CE4"/>
    <w:rsid w:val="00213118"/>
    <w:rsid w:val="002136F8"/>
    <w:rsid w:val="00213787"/>
    <w:rsid w:val="00213D17"/>
    <w:rsid w:val="00213F5A"/>
    <w:rsid w:val="002140A4"/>
    <w:rsid w:val="00214184"/>
    <w:rsid w:val="00214EE4"/>
    <w:rsid w:val="00214EF2"/>
    <w:rsid w:val="002153DF"/>
    <w:rsid w:val="00215664"/>
    <w:rsid w:val="002159F2"/>
    <w:rsid w:val="002167D4"/>
    <w:rsid w:val="00216F1E"/>
    <w:rsid w:val="002170BD"/>
    <w:rsid w:val="00217281"/>
    <w:rsid w:val="0021740D"/>
    <w:rsid w:val="00217C21"/>
    <w:rsid w:val="00217C3F"/>
    <w:rsid w:val="00217D68"/>
    <w:rsid w:val="002209B2"/>
    <w:rsid w:val="002209F0"/>
    <w:rsid w:val="00220B3D"/>
    <w:rsid w:val="00221141"/>
    <w:rsid w:val="00221BA3"/>
    <w:rsid w:val="00221E33"/>
    <w:rsid w:val="00222023"/>
    <w:rsid w:val="0022259D"/>
    <w:rsid w:val="00222763"/>
    <w:rsid w:val="00223076"/>
    <w:rsid w:val="002230A1"/>
    <w:rsid w:val="002231DA"/>
    <w:rsid w:val="00223535"/>
    <w:rsid w:val="00223A85"/>
    <w:rsid w:val="00224501"/>
    <w:rsid w:val="00224609"/>
    <w:rsid w:val="0022467B"/>
    <w:rsid w:val="002247A4"/>
    <w:rsid w:val="002247CC"/>
    <w:rsid w:val="0022481E"/>
    <w:rsid w:val="00224987"/>
    <w:rsid w:val="002249EB"/>
    <w:rsid w:val="00225467"/>
    <w:rsid w:val="002255A5"/>
    <w:rsid w:val="00225A52"/>
    <w:rsid w:val="0022639D"/>
    <w:rsid w:val="002266C7"/>
    <w:rsid w:val="00226A29"/>
    <w:rsid w:val="00226BCD"/>
    <w:rsid w:val="00226E1D"/>
    <w:rsid w:val="002270B5"/>
    <w:rsid w:val="00230697"/>
    <w:rsid w:val="00230755"/>
    <w:rsid w:val="00230AC9"/>
    <w:rsid w:val="00230D8C"/>
    <w:rsid w:val="002317F5"/>
    <w:rsid w:val="0023237D"/>
    <w:rsid w:val="0023301D"/>
    <w:rsid w:val="00233208"/>
    <w:rsid w:val="002332BD"/>
    <w:rsid w:val="0023355B"/>
    <w:rsid w:val="002336F9"/>
    <w:rsid w:val="00233BB5"/>
    <w:rsid w:val="00233BC2"/>
    <w:rsid w:val="00233FD3"/>
    <w:rsid w:val="00234482"/>
    <w:rsid w:val="0023448C"/>
    <w:rsid w:val="00234634"/>
    <w:rsid w:val="00234BA7"/>
    <w:rsid w:val="00234C9D"/>
    <w:rsid w:val="00234DA2"/>
    <w:rsid w:val="00234E2D"/>
    <w:rsid w:val="002357C8"/>
    <w:rsid w:val="0023590D"/>
    <w:rsid w:val="00235C5D"/>
    <w:rsid w:val="00236179"/>
    <w:rsid w:val="002361C0"/>
    <w:rsid w:val="00236372"/>
    <w:rsid w:val="0023688B"/>
    <w:rsid w:val="00237539"/>
    <w:rsid w:val="00237762"/>
    <w:rsid w:val="002377F1"/>
    <w:rsid w:val="00237C69"/>
    <w:rsid w:val="00237CFD"/>
    <w:rsid w:val="00237D99"/>
    <w:rsid w:val="002403F6"/>
    <w:rsid w:val="002418E9"/>
    <w:rsid w:val="00241C3E"/>
    <w:rsid w:val="00242535"/>
    <w:rsid w:val="002429A7"/>
    <w:rsid w:val="00242E06"/>
    <w:rsid w:val="002436F9"/>
    <w:rsid w:val="00244860"/>
    <w:rsid w:val="00244ECC"/>
    <w:rsid w:val="002464A4"/>
    <w:rsid w:val="00246503"/>
    <w:rsid w:val="00247199"/>
    <w:rsid w:val="00247660"/>
    <w:rsid w:val="0024785F"/>
    <w:rsid w:val="00247D51"/>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80"/>
    <w:rsid w:val="00252775"/>
    <w:rsid w:val="00252AFE"/>
    <w:rsid w:val="00252FC2"/>
    <w:rsid w:val="00253977"/>
    <w:rsid w:val="00253FF9"/>
    <w:rsid w:val="00254B54"/>
    <w:rsid w:val="00254ECF"/>
    <w:rsid w:val="0025518F"/>
    <w:rsid w:val="00255975"/>
    <w:rsid w:val="002559DF"/>
    <w:rsid w:val="00255A21"/>
    <w:rsid w:val="00255E54"/>
    <w:rsid w:val="00256B29"/>
    <w:rsid w:val="00256B8A"/>
    <w:rsid w:val="00257047"/>
    <w:rsid w:val="00257177"/>
    <w:rsid w:val="00257196"/>
    <w:rsid w:val="002573ED"/>
    <w:rsid w:val="002576A9"/>
    <w:rsid w:val="002578E6"/>
    <w:rsid w:val="00260ED2"/>
    <w:rsid w:val="00261043"/>
    <w:rsid w:val="002611A6"/>
    <w:rsid w:val="002616B5"/>
    <w:rsid w:val="00261768"/>
    <w:rsid w:val="00261F98"/>
    <w:rsid w:val="002623FE"/>
    <w:rsid w:val="002624BB"/>
    <w:rsid w:val="00262C5E"/>
    <w:rsid w:val="00262D92"/>
    <w:rsid w:val="002635D8"/>
    <w:rsid w:val="002636F9"/>
    <w:rsid w:val="00263A60"/>
    <w:rsid w:val="00263ED2"/>
    <w:rsid w:val="002643AC"/>
    <w:rsid w:val="002645EF"/>
    <w:rsid w:val="00264AA6"/>
    <w:rsid w:val="00264BC9"/>
    <w:rsid w:val="00265A88"/>
    <w:rsid w:val="00266223"/>
    <w:rsid w:val="002674BB"/>
    <w:rsid w:val="002679B0"/>
    <w:rsid w:val="00267D15"/>
    <w:rsid w:val="00267E6A"/>
    <w:rsid w:val="00270A9A"/>
    <w:rsid w:val="00270B72"/>
    <w:rsid w:val="00270FC1"/>
    <w:rsid w:val="00271836"/>
    <w:rsid w:val="00271F65"/>
    <w:rsid w:val="002726D3"/>
    <w:rsid w:val="002728B4"/>
    <w:rsid w:val="00273314"/>
    <w:rsid w:val="00273388"/>
    <w:rsid w:val="00273B16"/>
    <w:rsid w:val="00274111"/>
    <w:rsid w:val="00274195"/>
    <w:rsid w:val="0027419C"/>
    <w:rsid w:val="00274D1B"/>
    <w:rsid w:val="00274DF5"/>
    <w:rsid w:val="00275EA3"/>
    <w:rsid w:val="002760D4"/>
    <w:rsid w:val="0027637E"/>
    <w:rsid w:val="0027645F"/>
    <w:rsid w:val="0027686E"/>
    <w:rsid w:val="00276938"/>
    <w:rsid w:val="00277A10"/>
    <w:rsid w:val="00277C93"/>
    <w:rsid w:val="00277DB6"/>
    <w:rsid w:val="0028024D"/>
    <w:rsid w:val="0028092C"/>
    <w:rsid w:val="0028158C"/>
    <w:rsid w:val="002815BA"/>
    <w:rsid w:val="002817B8"/>
    <w:rsid w:val="0028198C"/>
    <w:rsid w:val="00281A69"/>
    <w:rsid w:val="00281FA0"/>
    <w:rsid w:val="00282135"/>
    <w:rsid w:val="002826E5"/>
    <w:rsid w:val="00282C9C"/>
    <w:rsid w:val="00282D25"/>
    <w:rsid w:val="00282E54"/>
    <w:rsid w:val="00284062"/>
    <w:rsid w:val="00284965"/>
    <w:rsid w:val="002852F5"/>
    <w:rsid w:val="002860F1"/>
    <w:rsid w:val="0028725E"/>
    <w:rsid w:val="0028771E"/>
    <w:rsid w:val="00287934"/>
    <w:rsid w:val="00290425"/>
    <w:rsid w:val="002904DF"/>
    <w:rsid w:val="00290688"/>
    <w:rsid w:val="0029079E"/>
    <w:rsid w:val="00290B13"/>
    <w:rsid w:val="00291075"/>
    <w:rsid w:val="00291170"/>
    <w:rsid w:val="002912BF"/>
    <w:rsid w:val="002914C6"/>
    <w:rsid w:val="00291743"/>
    <w:rsid w:val="0029214E"/>
    <w:rsid w:val="0029242A"/>
    <w:rsid w:val="002928C7"/>
    <w:rsid w:val="00292CA9"/>
    <w:rsid w:val="00292E63"/>
    <w:rsid w:val="00293199"/>
    <w:rsid w:val="00293425"/>
    <w:rsid w:val="00293C97"/>
    <w:rsid w:val="00293FF2"/>
    <w:rsid w:val="00294A39"/>
    <w:rsid w:val="00294ABC"/>
    <w:rsid w:val="00294E96"/>
    <w:rsid w:val="00295230"/>
    <w:rsid w:val="0029553F"/>
    <w:rsid w:val="00295B97"/>
    <w:rsid w:val="00295DC8"/>
    <w:rsid w:val="00295F7A"/>
    <w:rsid w:val="00296055"/>
    <w:rsid w:val="0029676B"/>
    <w:rsid w:val="002969C2"/>
    <w:rsid w:val="00296F6D"/>
    <w:rsid w:val="0029714B"/>
    <w:rsid w:val="0029727E"/>
    <w:rsid w:val="002974AB"/>
    <w:rsid w:val="00297746"/>
    <w:rsid w:val="002A0293"/>
    <w:rsid w:val="002A0639"/>
    <w:rsid w:val="002A08E0"/>
    <w:rsid w:val="002A0A79"/>
    <w:rsid w:val="002A0CE9"/>
    <w:rsid w:val="002A0D6C"/>
    <w:rsid w:val="002A0EC9"/>
    <w:rsid w:val="002A16AF"/>
    <w:rsid w:val="002A1A31"/>
    <w:rsid w:val="002A1F0C"/>
    <w:rsid w:val="002A2427"/>
    <w:rsid w:val="002A280C"/>
    <w:rsid w:val="002A2A69"/>
    <w:rsid w:val="002A2C8E"/>
    <w:rsid w:val="002A30D6"/>
    <w:rsid w:val="002A30F4"/>
    <w:rsid w:val="002A3515"/>
    <w:rsid w:val="002A3547"/>
    <w:rsid w:val="002A3729"/>
    <w:rsid w:val="002A3A57"/>
    <w:rsid w:val="002A3E36"/>
    <w:rsid w:val="002A4383"/>
    <w:rsid w:val="002A461C"/>
    <w:rsid w:val="002A4946"/>
    <w:rsid w:val="002A4BAC"/>
    <w:rsid w:val="002A4D6C"/>
    <w:rsid w:val="002A4F8A"/>
    <w:rsid w:val="002A54E7"/>
    <w:rsid w:val="002A5C35"/>
    <w:rsid w:val="002A5D5F"/>
    <w:rsid w:val="002A5D73"/>
    <w:rsid w:val="002A610A"/>
    <w:rsid w:val="002A6285"/>
    <w:rsid w:val="002A66A3"/>
    <w:rsid w:val="002A6FDD"/>
    <w:rsid w:val="002A718E"/>
    <w:rsid w:val="002A72E8"/>
    <w:rsid w:val="002A7567"/>
    <w:rsid w:val="002A7F20"/>
    <w:rsid w:val="002B031C"/>
    <w:rsid w:val="002B087C"/>
    <w:rsid w:val="002B0C67"/>
    <w:rsid w:val="002B0F27"/>
    <w:rsid w:val="002B0F72"/>
    <w:rsid w:val="002B0FEC"/>
    <w:rsid w:val="002B106C"/>
    <w:rsid w:val="002B12C8"/>
    <w:rsid w:val="002B1714"/>
    <w:rsid w:val="002B1A79"/>
    <w:rsid w:val="002B1B24"/>
    <w:rsid w:val="002B338A"/>
    <w:rsid w:val="002B3AF7"/>
    <w:rsid w:val="002B3DEA"/>
    <w:rsid w:val="002B3E0A"/>
    <w:rsid w:val="002B44F9"/>
    <w:rsid w:val="002B452A"/>
    <w:rsid w:val="002B4748"/>
    <w:rsid w:val="002B4C9D"/>
    <w:rsid w:val="002B5486"/>
    <w:rsid w:val="002B55AB"/>
    <w:rsid w:val="002B57FB"/>
    <w:rsid w:val="002B5F56"/>
    <w:rsid w:val="002B5FB9"/>
    <w:rsid w:val="002B6197"/>
    <w:rsid w:val="002B6A0E"/>
    <w:rsid w:val="002B7553"/>
    <w:rsid w:val="002B7713"/>
    <w:rsid w:val="002B7748"/>
    <w:rsid w:val="002B77C4"/>
    <w:rsid w:val="002B7A28"/>
    <w:rsid w:val="002B7E36"/>
    <w:rsid w:val="002B7EB9"/>
    <w:rsid w:val="002B7FA1"/>
    <w:rsid w:val="002C0030"/>
    <w:rsid w:val="002C036F"/>
    <w:rsid w:val="002C0869"/>
    <w:rsid w:val="002C0A56"/>
    <w:rsid w:val="002C1170"/>
    <w:rsid w:val="002C128D"/>
    <w:rsid w:val="002C1956"/>
    <w:rsid w:val="002C21B4"/>
    <w:rsid w:val="002C23A8"/>
    <w:rsid w:val="002C2625"/>
    <w:rsid w:val="002C2857"/>
    <w:rsid w:val="002C32AF"/>
    <w:rsid w:val="002C4266"/>
    <w:rsid w:val="002C42EF"/>
    <w:rsid w:val="002C4358"/>
    <w:rsid w:val="002C43E8"/>
    <w:rsid w:val="002C48C8"/>
    <w:rsid w:val="002C544D"/>
    <w:rsid w:val="002C55C6"/>
    <w:rsid w:val="002C5A07"/>
    <w:rsid w:val="002C624F"/>
    <w:rsid w:val="002C64C3"/>
    <w:rsid w:val="002C65F5"/>
    <w:rsid w:val="002C65FB"/>
    <w:rsid w:val="002C67EB"/>
    <w:rsid w:val="002C7067"/>
    <w:rsid w:val="002C7367"/>
    <w:rsid w:val="002C74BD"/>
    <w:rsid w:val="002C7A61"/>
    <w:rsid w:val="002D0143"/>
    <w:rsid w:val="002D06F3"/>
    <w:rsid w:val="002D1537"/>
    <w:rsid w:val="002D183C"/>
    <w:rsid w:val="002D1CED"/>
    <w:rsid w:val="002D1D7D"/>
    <w:rsid w:val="002D1E4A"/>
    <w:rsid w:val="002D2A25"/>
    <w:rsid w:val="002D2B04"/>
    <w:rsid w:val="002D2C93"/>
    <w:rsid w:val="002D2F25"/>
    <w:rsid w:val="002D3025"/>
    <w:rsid w:val="002D3511"/>
    <w:rsid w:val="002D37A1"/>
    <w:rsid w:val="002D3A1C"/>
    <w:rsid w:val="002D3B7C"/>
    <w:rsid w:val="002D400C"/>
    <w:rsid w:val="002D401B"/>
    <w:rsid w:val="002D44F0"/>
    <w:rsid w:val="002D4563"/>
    <w:rsid w:val="002D465C"/>
    <w:rsid w:val="002D4A21"/>
    <w:rsid w:val="002D4B93"/>
    <w:rsid w:val="002D4E45"/>
    <w:rsid w:val="002D52F3"/>
    <w:rsid w:val="002D549A"/>
    <w:rsid w:val="002D5DAB"/>
    <w:rsid w:val="002D6594"/>
    <w:rsid w:val="002D659E"/>
    <w:rsid w:val="002D65AD"/>
    <w:rsid w:val="002D6AEF"/>
    <w:rsid w:val="002D70D6"/>
    <w:rsid w:val="002D793A"/>
    <w:rsid w:val="002D7C4B"/>
    <w:rsid w:val="002D7DA9"/>
    <w:rsid w:val="002E0083"/>
    <w:rsid w:val="002E0482"/>
    <w:rsid w:val="002E071E"/>
    <w:rsid w:val="002E0D32"/>
    <w:rsid w:val="002E1383"/>
    <w:rsid w:val="002E141B"/>
    <w:rsid w:val="002E178C"/>
    <w:rsid w:val="002E1BC1"/>
    <w:rsid w:val="002E1C23"/>
    <w:rsid w:val="002E1F13"/>
    <w:rsid w:val="002E21FE"/>
    <w:rsid w:val="002E25CA"/>
    <w:rsid w:val="002E2ADA"/>
    <w:rsid w:val="002E2EDD"/>
    <w:rsid w:val="002E3085"/>
    <w:rsid w:val="002E3F00"/>
    <w:rsid w:val="002E4030"/>
    <w:rsid w:val="002E43AD"/>
    <w:rsid w:val="002E4543"/>
    <w:rsid w:val="002E463D"/>
    <w:rsid w:val="002E46EE"/>
    <w:rsid w:val="002E4C3D"/>
    <w:rsid w:val="002E51CA"/>
    <w:rsid w:val="002E53CD"/>
    <w:rsid w:val="002E56AD"/>
    <w:rsid w:val="002E5874"/>
    <w:rsid w:val="002E59E3"/>
    <w:rsid w:val="002E5D61"/>
    <w:rsid w:val="002E5D6D"/>
    <w:rsid w:val="002E5F36"/>
    <w:rsid w:val="002E624F"/>
    <w:rsid w:val="002E648C"/>
    <w:rsid w:val="002E674A"/>
    <w:rsid w:val="002E6B3A"/>
    <w:rsid w:val="002E7292"/>
    <w:rsid w:val="002E771E"/>
    <w:rsid w:val="002E79F5"/>
    <w:rsid w:val="002E7D42"/>
    <w:rsid w:val="002E7D51"/>
    <w:rsid w:val="002F0481"/>
    <w:rsid w:val="002F0E10"/>
    <w:rsid w:val="002F0F1A"/>
    <w:rsid w:val="002F112A"/>
    <w:rsid w:val="002F1538"/>
    <w:rsid w:val="002F156B"/>
    <w:rsid w:val="002F15CE"/>
    <w:rsid w:val="002F16B0"/>
    <w:rsid w:val="002F174F"/>
    <w:rsid w:val="002F18B2"/>
    <w:rsid w:val="002F1B77"/>
    <w:rsid w:val="002F1CA7"/>
    <w:rsid w:val="002F1DA8"/>
    <w:rsid w:val="002F1EA6"/>
    <w:rsid w:val="002F25BF"/>
    <w:rsid w:val="002F27EB"/>
    <w:rsid w:val="002F34C8"/>
    <w:rsid w:val="002F4178"/>
    <w:rsid w:val="002F46B5"/>
    <w:rsid w:val="002F47AC"/>
    <w:rsid w:val="002F5138"/>
    <w:rsid w:val="002F5939"/>
    <w:rsid w:val="002F5DDA"/>
    <w:rsid w:val="002F62F6"/>
    <w:rsid w:val="002F648C"/>
    <w:rsid w:val="002F65FB"/>
    <w:rsid w:val="002F6BEE"/>
    <w:rsid w:val="002F6BFB"/>
    <w:rsid w:val="002F6CE1"/>
    <w:rsid w:val="002F6E6F"/>
    <w:rsid w:val="003000ED"/>
    <w:rsid w:val="003002BB"/>
    <w:rsid w:val="003004C4"/>
    <w:rsid w:val="0030053F"/>
    <w:rsid w:val="003005F9"/>
    <w:rsid w:val="003006D3"/>
    <w:rsid w:val="00300BD9"/>
    <w:rsid w:val="00300E17"/>
    <w:rsid w:val="00300E43"/>
    <w:rsid w:val="00301066"/>
    <w:rsid w:val="0030126C"/>
    <w:rsid w:val="003013B5"/>
    <w:rsid w:val="00301990"/>
    <w:rsid w:val="00301BCB"/>
    <w:rsid w:val="00301E34"/>
    <w:rsid w:val="00302443"/>
    <w:rsid w:val="003026F4"/>
    <w:rsid w:val="00302875"/>
    <w:rsid w:val="00302952"/>
    <w:rsid w:val="00303102"/>
    <w:rsid w:val="0030320E"/>
    <w:rsid w:val="00303668"/>
    <w:rsid w:val="00303B97"/>
    <w:rsid w:val="00303DC2"/>
    <w:rsid w:val="00303EA4"/>
    <w:rsid w:val="00303EC0"/>
    <w:rsid w:val="00304124"/>
    <w:rsid w:val="003044A8"/>
    <w:rsid w:val="00304DDC"/>
    <w:rsid w:val="00305818"/>
    <w:rsid w:val="00305A6B"/>
    <w:rsid w:val="00305C94"/>
    <w:rsid w:val="00305D8A"/>
    <w:rsid w:val="00305DEB"/>
    <w:rsid w:val="0030634E"/>
    <w:rsid w:val="00306613"/>
    <w:rsid w:val="003066AF"/>
    <w:rsid w:val="00306C26"/>
    <w:rsid w:val="00306F8B"/>
    <w:rsid w:val="00307388"/>
    <w:rsid w:val="00307606"/>
    <w:rsid w:val="00307776"/>
    <w:rsid w:val="00307F0F"/>
    <w:rsid w:val="00310619"/>
    <w:rsid w:val="003107C4"/>
    <w:rsid w:val="003108DE"/>
    <w:rsid w:val="00310EA6"/>
    <w:rsid w:val="00310EFC"/>
    <w:rsid w:val="00311035"/>
    <w:rsid w:val="00311123"/>
    <w:rsid w:val="0031123F"/>
    <w:rsid w:val="00311319"/>
    <w:rsid w:val="00311B14"/>
    <w:rsid w:val="00311B4A"/>
    <w:rsid w:val="00312196"/>
    <w:rsid w:val="00312371"/>
    <w:rsid w:val="003125E1"/>
    <w:rsid w:val="00312857"/>
    <w:rsid w:val="0031295A"/>
    <w:rsid w:val="00312B9A"/>
    <w:rsid w:val="00313166"/>
    <w:rsid w:val="00313313"/>
    <w:rsid w:val="0031355A"/>
    <w:rsid w:val="00313B32"/>
    <w:rsid w:val="00313BE8"/>
    <w:rsid w:val="00313CA3"/>
    <w:rsid w:val="00314021"/>
    <w:rsid w:val="00314906"/>
    <w:rsid w:val="00314924"/>
    <w:rsid w:val="00314AA0"/>
    <w:rsid w:val="00314C51"/>
    <w:rsid w:val="00314E90"/>
    <w:rsid w:val="00315E6E"/>
    <w:rsid w:val="00315EFE"/>
    <w:rsid w:val="003160BF"/>
    <w:rsid w:val="0031682E"/>
    <w:rsid w:val="00316ADE"/>
    <w:rsid w:val="00316FE0"/>
    <w:rsid w:val="0031714E"/>
    <w:rsid w:val="00317441"/>
    <w:rsid w:val="0031776F"/>
    <w:rsid w:val="00317B03"/>
    <w:rsid w:val="00320051"/>
    <w:rsid w:val="00320208"/>
    <w:rsid w:val="003207AA"/>
    <w:rsid w:val="003207AC"/>
    <w:rsid w:val="00320EEA"/>
    <w:rsid w:val="0032125A"/>
    <w:rsid w:val="00321310"/>
    <w:rsid w:val="0032133A"/>
    <w:rsid w:val="00321ADA"/>
    <w:rsid w:val="003220F6"/>
    <w:rsid w:val="00322100"/>
    <w:rsid w:val="00322670"/>
    <w:rsid w:val="00322E94"/>
    <w:rsid w:val="003232DD"/>
    <w:rsid w:val="00324217"/>
    <w:rsid w:val="00324A94"/>
    <w:rsid w:val="00324B51"/>
    <w:rsid w:val="00324B9D"/>
    <w:rsid w:val="00324E7F"/>
    <w:rsid w:val="00325480"/>
    <w:rsid w:val="00325516"/>
    <w:rsid w:val="00325848"/>
    <w:rsid w:val="0032587F"/>
    <w:rsid w:val="0032591B"/>
    <w:rsid w:val="00325D5E"/>
    <w:rsid w:val="0032611E"/>
    <w:rsid w:val="00326365"/>
    <w:rsid w:val="0032649A"/>
    <w:rsid w:val="0032698E"/>
    <w:rsid w:val="00326B5C"/>
    <w:rsid w:val="00326DB9"/>
    <w:rsid w:val="00326E3F"/>
    <w:rsid w:val="0032706B"/>
    <w:rsid w:val="003272D3"/>
    <w:rsid w:val="00327ABC"/>
    <w:rsid w:val="00330213"/>
    <w:rsid w:val="003306B9"/>
    <w:rsid w:val="003310A5"/>
    <w:rsid w:val="0033118C"/>
    <w:rsid w:val="00331206"/>
    <w:rsid w:val="003313AC"/>
    <w:rsid w:val="00331BF8"/>
    <w:rsid w:val="00332316"/>
    <w:rsid w:val="003327C1"/>
    <w:rsid w:val="00332A0A"/>
    <w:rsid w:val="00332B43"/>
    <w:rsid w:val="00332B7D"/>
    <w:rsid w:val="00332C35"/>
    <w:rsid w:val="00332D45"/>
    <w:rsid w:val="0033309E"/>
    <w:rsid w:val="003331C9"/>
    <w:rsid w:val="00333AB2"/>
    <w:rsid w:val="00333F02"/>
    <w:rsid w:val="00334ADA"/>
    <w:rsid w:val="003353CF"/>
    <w:rsid w:val="0033552A"/>
    <w:rsid w:val="00335E41"/>
    <w:rsid w:val="003362BA"/>
    <w:rsid w:val="00336319"/>
    <w:rsid w:val="00336743"/>
    <w:rsid w:val="003367CE"/>
    <w:rsid w:val="00336C46"/>
    <w:rsid w:val="00337AE4"/>
    <w:rsid w:val="00340626"/>
    <w:rsid w:val="003407DB"/>
    <w:rsid w:val="00340A26"/>
    <w:rsid w:val="00340BC9"/>
    <w:rsid w:val="00340D7F"/>
    <w:rsid w:val="00340E1B"/>
    <w:rsid w:val="00340F5B"/>
    <w:rsid w:val="00340FD9"/>
    <w:rsid w:val="00341439"/>
    <w:rsid w:val="003419D2"/>
    <w:rsid w:val="00341B19"/>
    <w:rsid w:val="00341E06"/>
    <w:rsid w:val="0034242C"/>
    <w:rsid w:val="00343375"/>
    <w:rsid w:val="00343679"/>
    <w:rsid w:val="0034380C"/>
    <w:rsid w:val="00344358"/>
    <w:rsid w:val="003446E0"/>
    <w:rsid w:val="00344AE8"/>
    <w:rsid w:val="00344BB8"/>
    <w:rsid w:val="00344CDB"/>
    <w:rsid w:val="00344DF4"/>
    <w:rsid w:val="00344FDE"/>
    <w:rsid w:val="00344FEA"/>
    <w:rsid w:val="00344FEC"/>
    <w:rsid w:val="0034542C"/>
    <w:rsid w:val="003455CC"/>
    <w:rsid w:val="003456C9"/>
    <w:rsid w:val="00345C9D"/>
    <w:rsid w:val="00345D06"/>
    <w:rsid w:val="00346294"/>
    <w:rsid w:val="003462E7"/>
    <w:rsid w:val="00346495"/>
    <w:rsid w:val="00346C9D"/>
    <w:rsid w:val="00346D9F"/>
    <w:rsid w:val="00346F1D"/>
    <w:rsid w:val="00347789"/>
    <w:rsid w:val="003502D8"/>
    <w:rsid w:val="00350789"/>
    <w:rsid w:val="00350952"/>
    <w:rsid w:val="00350B28"/>
    <w:rsid w:val="003510C5"/>
    <w:rsid w:val="0035176D"/>
    <w:rsid w:val="00351AED"/>
    <w:rsid w:val="00351C0B"/>
    <w:rsid w:val="00351CC2"/>
    <w:rsid w:val="00351D39"/>
    <w:rsid w:val="00351F00"/>
    <w:rsid w:val="003524FF"/>
    <w:rsid w:val="00352B4C"/>
    <w:rsid w:val="00352E5A"/>
    <w:rsid w:val="00352FF4"/>
    <w:rsid w:val="00353372"/>
    <w:rsid w:val="00353410"/>
    <w:rsid w:val="00353B87"/>
    <w:rsid w:val="003544D6"/>
    <w:rsid w:val="00354537"/>
    <w:rsid w:val="00354701"/>
    <w:rsid w:val="00354BE5"/>
    <w:rsid w:val="00355DFE"/>
    <w:rsid w:val="003561BA"/>
    <w:rsid w:val="00356426"/>
    <w:rsid w:val="00356A23"/>
    <w:rsid w:val="00356B26"/>
    <w:rsid w:val="00356C89"/>
    <w:rsid w:val="00356DB0"/>
    <w:rsid w:val="00356DB5"/>
    <w:rsid w:val="00356E3B"/>
    <w:rsid w:val="00357029"/>
    <w:rsid w:val="0035736E"/>
    <w:rsid w:val="00357856"/>
    <w:rsid w:val="00357B0F"/>
    <w:rsid w:val="0036007B"/>
    <w:rsid w:val="003604E5"/>
    <w:rsid w:val="0036055D"/>
    <w:rsid w:val="00361152"/>
    <w:rsid w:val="003611C3"/>
    <w:rsid w:val="00361579"/>
    <w:rsid w:val="00361DD7"/>
    <w:rsid w:val="00363137"/>
    <w:rsid w:val="0036331B"/>
    <w:rsid w:val="003640AE"/>
    <w:rsid w:val="00364998"/>
    <w:rsid w:val="00365061"/>
    <w:rsid w:val="0036543D"/>
    <w:rsid w:val="003655A0"/>
    <w:rsid w:val="00365D72"/>
    <w:rsid w:val="00365FD7"/>
    <w:rsid w:val="0036600E"/>
    <w:rsid w:val="0036602E"/>
    <w:rsid w:val="003660F3"/>
    <w:rsid w:val="003665AD"/>
    <w:rsid w:val="00366912"/>
    <w:rsid w:val="00366B56"/>
    <w:rsid w:val="0036705C"/>
    <w:rsid w:val="0036795D"/>
    <w:rsid w:val="00367A05"/>
    <w:rsid w:val="00367A49"/>
    <w:rsid w:val="00367F3E"/>
    <w:rsid w:val="00367FE5"/>
    <w:rsid w:val="00370082"/>
    <w:rsid w:val="0037087A"/>
    <w:rsid w:val="00370B27"/>
    <w:rsid w:val="003715C5"/>
    <w:rsid w:val="00371D2E"/>
    <w:rsid w:val="00372408"/>
    <w:rsid w:val="0037369F"/>
    <w:rsid w:val="00373955"/>
    <w:rsid w:val="00373C2F"/>
    <w:rsid w:val="00373E49"/>
    <w:rsid w:val="00374471"/>
    <w:rsid w:val="003747EC"/>
    <w:rsid w:val="00375A0E"/>
    <w:rsid w:val="00375B5B"/>
    <w:rsid w:val="00375E20"/>
    <w:rsid w:val="003760F1"/>
    <w:rsid w:val="003762EF"/>
    <w:rsid w:val="0037696A"/>
    <w:rsid w:val="00376B13"/>
    <w:rsid w:val="00376DFE"/>
    <w:rsid w:val="00376F6C"/>
    <w:rsid w:val="0037704A"/>
    <w:rsid w:val="003773DC"/>
    <w:rsid w:val="0037791B"/>
    <w:rsid w:val="00377C7E"/>
    <w:rsid w:val="00380069"/>
    <w:rsid w:val="00380352"/>
    <w:rsid w:val="00380393"/>
    <w:rsid w:val="00380836"/>
    <w:rsid w:val="0038157B"/>
    <w:rsid w:val="003815EA"/>
    <w:rsid w:val="003816F8"/>
    <w:rsid w:val="00381A13"/>
    <w:rsid w:val="0038209B"/>
    <w:rsid w:val="00382210"/>
    <w:rsid w:val="003822CB"/>
    <w:rsid w:val="00382C33"/>
    <w:rsid w:val="00382CB1"/>
    <w:rsid w:val="00382F8A"/>
    <w:rsid w:val="003832F6"/>
    <w:rsid w:val="003839B4"/>
    <w:rsid w:val="00383AD0"/>
    <w:rsid w:val="00383F6D"/>
    <w:rsid w:val="00384319"/>
    <w:rsid w:val="0038446C"/>
    <w:rsid w:val="00384866"/>
    <w:rsid w:val="0038503F"/>
    <w:rsid w:val="00385258"/>
    <w:rsid w:val="0038584B"/>
    <w:rsid w:val="00385A9A"/>
    <w:rsid w:val="00386611"/>
    <w:rsid w:val="003866FF"/>
    <w:rsid w:val="0038678C"/>
    <w:rsid w:val="00386D8A"/>
    <w:rsid w:val="0039025A"/>
    <w:rsid w:val="00390544"/>
    <w:rsid w:val="00390893"/>
    <w:rsid w:val="003908AE"/>
    <w:rsid w:val="00390BFA"/>
    <w:rsid w:val="00391341"/>
    <w:rsid w:val="00391744"/>
    <w:rsid w:val="00391CD0"/>
    <w:rsid w:val="00391E9C"/>
    <w:rsid w:val="00392380"/>
    <w:rsid w:val="003924B4"/>
    <w:rsid w:val="003924D9"/>
    <w:rsid w:val="00392651"/>
    <w:rsid w:val="003929F7"/>
    <w:rsid w:val="003935CE"/>
    <w:rsid w:val="00393863"/>
    <w:rsid w:val="00393C6B"/>
    <w:rsid w:val="00393F28"/>
    <w:rsid w:val="003940E2"/>
    <w:rsid w:val="00394148"/>
    <w:rsid w:val="00394AB3"/>
    <w:rsid w:val="00395DB2"/>
    <w:rsid w:val="003961FB"/>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EBD"/>
    <w:rsid w:val="003A2F12"/>
    <w:rsid w:val="003A34DE"/>
    <w:rsid w:val="003A3B43"/>
    <w:rsid w:val="003A3D74"/>
    <w:rsid w:val="003A42B1"/>
    <w:rsid w:val="003A51DA"/>
    <w:rsid w:val="003A578E"/>
    <w:rsid w:val="003A661F"/>
    <w:rsid w:val="003A66D8"/>
    <w:rsid w:val="003A6714"/>
    <w:rsid w:val="003A738E"/>
    <w:rsid w:val="003A770B"/>
    <w:rsid w:val="003A772B"/>
    <w:rsid w:val="003A7CB5"/>
    <w:rsid w:val="003A7E3C"/>
    <w:rsid w:val="003B017E"/>
    <w:rsid w:val="003B01B0"/>
    <w:rsid w:val="003B0285"/>
    <w:rsid w:val="003B0559"/>
    <w:rsid w:val="003B055A"/>
    <w:rsid w:val="003B0AA8"/>
    <w:rsid w:val="003B0D6E"/>
    <w:rsid w:val="003B14DC"/>
    <w:rsid w:val="003B1859"/>
    <w:rsid w:val="003B2101"/>
    <w:rsid w:val="003B2264"/>
    <w:rsid w:val="003B24CA"/>
    <w:rsid w:val="003B28B1"/>
    <w:rsid w:val="003B2B02"/>
    <w:rsid w:val="003B2C05"/>
    <w:rsid w:val="003B2C36"/>
    <w:rsid w:val="003B2CC2"/>
    <w:rsid w:val="003B2EF1"/>
    <w:rsid w:val="003B3014"/>
    <w:rsid w:val="003B365D"/>
    <w:rsid w:val="003B3AC5"/>
    <w:rsid w:val="003B40B5"/>
    <w:rsid w:val="003B44CF"/>
    <w:rsid w:val="003B467D"/>
    <w:rsid w:val="003B4E23"/>
    <w:rsid w:val="003B53FF"/>
    <w:rsid w:val="003B5BD4"/>
    <w:rsid w:val="003B5F13"/>
    <w:rsid w:val="003B6302"/>
    <w:rsid w:val="003B65C3"/>
    <w:rsid w:val="003B6717"/>
    <w:rsid w:val="003B6947"/>
    <w:rsid w:val="003B7101"/>
    <w:rsid w:val="003B7314"/>
    <w:rsid w:val="003B73AF"/>
    <w:rsid w:val="003B7408"/>
    <w:rsid w:val="003B7842"/>
    <w:rsid w:val="003B790F"/>
    <w:rsid w:val="003B7AF2"/>
    <w:rsid w:val="003B7CFB"/>
    <w:rsid w:val="003B7FF2"/>
    <w:rsid w:val="003C0256"/>
    <w:rsid w:val="003C1065"/>
    <w:rsid w:val="003C116D"/>
    <w:rsid w:val="003C11BD"/>
    <w:rsid w:val="003C156C"/>
    <w:rsid w:val="003C1849"/>
    <w:rsid w:val="003C1E8B"/>
    <w:rsid w:val="003C1EE9"/>
    <w:rsid w:val="003C2111"/>
    <w:rsid w:val="003C25BD"/>
    <w:rsid w:val="003C2968"/>
    <w:rsid w:val="003C2B85"/>
    <w:rsid w:val="003C2C14"/>
    <w:rsid w:val="003C2CC8"/>
    <w:rsid w:val="003C2E0E"/>
    <w:rsid w:val="003C3018"/>
    <w:rsid w:val="003C364A"/>
    <w:rsid w:val="003C37B1"/>
    <w:rsid w:val="003C37B2"/>
    <w:rsid w:val="003C38BF"/>
    <w:rsid w:val="003C397A"/>
    <w:rsid w:val="003C3CCD"/>
    <w:rsid w:val="003C44DE"/>
    <w:rsid w:val="003C4705"/>
    <w:rsid w:val="003C4A74"/>
    <w:rsid w:val="003C4EBB"/>
    <w:rsid w:val="003C5237"/>
    <w:rsid w:val="003C590C"/>
    <w:rsid w:val="003C590D"/>
    <w:rsid w:val="003C5E17"/>
    <w:rsid w:val="003C5FE4"/>
    <w:rsid w:val="003C6354"/>
    <w:rsid w:val="003C68CF"/>
    <w:rsid w:val="003C7503"/>
    <w:rsid w:val="003C7546"/>
    <w:rsid w:val="003C78A1"/>
    <w:rsid w:val="003C78E9"/>
    <w:rsid w:val="003C7A34"/>
    <w:rsid w:val="003D0280"/>
    <w:rsid w:val="003D0628"/>
    <w:rsid w:val="003D0CAC"/>
    <w:rsid w:val="003D112F"/>
    <w:rsid w:val="003D14C1"/>
    <w:rsid w:val="003D1594"/>
    <w:rsid w:val="003D16CD"/>
    <w:rsid w:val="003D17A0"/>
    <w:rsid w:val="003D19E1"/>
    <w:rsid w:val="003D2457"/>
    <w:rsid w:val="003D2592"/>
    <w:rsid w:val="003D27DA"/>
    <w:rsid w:val="003D2853"/>
    <w:rsid w:val="003D286A"/>
    <w:rsid w:val="003D2E8A"/>
    <w:rsid w:val="003D3495"/>
    <w:rsid w:val="003D36EF"/>
    <w:rsid w:val="003D393B"/>
    <w:rsid w:val="003D3A23"/>
    <w:rsid w:val="003D40F9"/>
    <w:rsid w:val="003D4845"/>
    <w:rsid w:val="003D49BA"/>
    <w:rsid w:val="003D4A98"/>
    <w:rsid w:val="003D4B4F"/>
    <w:rsid w:val="003D5A7D"/>
    <w:rsid w:val="003D5B9E"/>
    <w:rsid w:val="003D7336"/>
    <w:rsid w:val="003D774B"/>
    <w:rsid w:val="003D775B"/>
    <w:rsid w:val="003E0201"/>
    <w:rsid w:val="003E0259"/>
    <w:rsid w:val="003E04A2"/>
    <w:rsid w:val="003E0576"/>
    <w:rsid w:val="003E0703"/>
    <w:rsid w:val="003E13CD"/>
    <w:rsid w:val="003E159E"/>
    <w:rsid w:val="003E161E"/>
    <w:rsid w:val="003E1997"/>
    <w:rsid w:val="003E1D40"/>
    <w:rsid w:val="003E1DB8"/>
    <w:rsid w:val="003E1F8E"/>
    <w:rsid w:val="003E20FA"/>
    <w:rsid w:val="003E24BC"/>
    <w:rsid w:val="003E2E08"/>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567C"/>
    <w:rsid w:val="003E665F"/>
    <w:rsid w:val="003E6709"/>
    <w:rsid w:val="003E6731"/>
    <w:rsid w:val="003E67A8"/>
    <w:rsid w:val="003E6D7B"/>
    <w:rsid w:val="003E7603"/>
    <w:rsid w:val="003F02B6"/>
    <w:rsid w:val="003F02CC"/>
    <w:rsid w:val="003F030B"/>
    <w:rsid w:val="003F0796"/>
    <w:rsid w:val="003F11B1"/>
    <w:rsid w:val="003F11C1"/>
    <w:rsid w:val="003F14CE"/>
    <w:rsid w:val="003F1632"/>
    <w:rsid w:val="003F1664"/>
    <w:rsid w:val="003F18EA"/>
    <w:rsid w:val="003F208A"/>
    <w:rsid w:val="003F2123"/>
    <w:rsid w:val="003F2386"/>
    <w:rsid w:val="003F2755"/>
    <w:rsid w:val="003F2A1A"/>
    <w:rsid w:val="003F2ECC"/>
    <w:rsid w:val="003F3BBA"/>
    <w:rsid w:val="003F40C0"/>
    <w:rsid w:val="003F4613"/>
    <w:rsid w:val="003F4A6E"/>
    <w:rsid w:val="003F4B78"/>
    <w:rsid w:val="003F4B81"/>
    <w:rsid w:val="003F4DE9"/>
    <w:rsid w:val="003F509B"/>
    <w:rsid w:val="003F52D5"/>
    <w:rsid w:val="003F5AAE"/>
    <w:rsid w:val="003F6071"/>
    <w:rsid w:val="003F6178"/>
    <w:rsid w:val="003F66EA"/>
    <w:rsid w:val="003F69AD"/>
    <w:rsid w:val="003F7B13"/>
    <w:rsid w:val="003F7BCD"/>
    <w:rsid w:val="003F7DDD"/>
    <w:rsid w:val="004001F8"/>
    <w:rsid w:val="004009D9"/>
    <w:rsid w:val="004016FC"/>
    <w:rsid w:val="0040183C"/>
    <w:rsid w:val="0040196C"/>
    <w:rsid w:val="00401D27"/>
    <w:rsid w:val="00401F28"/>
    <w:rsid w:val="00402283"/>
    <w:rsid w:val="00402369"/>
    <w:rsid w:val="0040257E"/>
    <w:rsid w:val="00402900"/>
    <w:rsid w:val="004033DD"/>
    <w:rsid w:val="00403429"/>
    <w:rsid w:val="00403434"/>
    <w:rsid w:val="00403AB4"/>
    <w:rsid w:val="004042AD"/>
    <w:rsid w:val="004044AA"/>
    <w:rsid w:val="0040504E"/>
    <w:rsid w:val="004051DE"/>
    <w:rsid w:val="004054F1"/>
    <w:rsid w:val="0040558A"/>
    <w:rsid w:val="00405729"/>
    <w:rsid w:val="0040582C"/>
    <w:rsid w:val="00405AB8"/>
    <w:rsid w:val="00405E5F"/>
    <w:rsid w:val="00406A66"/>
    <w:rsid w:val="00406A78"/>
    <w:rsid w:val="00406D89"/>
    <w:rsid w:val="004070AB"/>
    <w:rsid w:val="00407139"/>
    <w:rsid w:val="00407BAB"/>
    <w:rsid w:val="0041032F"/>
    <w:rsid w:val="0041034E"/>
    <w:rsid w:val="004104E4"/>
    <w:rsid w:val="00410C93"/>
    <w:rsid w:val="00410F63"/>
    <w:rsid w:val="00411079"/>
    <w:rsid w:val="00411B37"/>
    <w:rsid w:val="00411F58"/>
    <w:rsid w:val="00412091"/>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94"/>
    <w:rsid w:val="0041633F"/>
    <w:rsid w:val="004169AD"/>
    <w:rsid w:val="00416CD6"/>
    <w:rsid w:val="0041722F"/>
    <w:rsid w:val="0041775D"/>
    <w:rsid w:val="00417763"/>
    <w:rsid w:val="00417949"/>
    <w:rsid w:val="004179E1"/>
    <w:rsid w:val="00417D5E"/>
    <w:rsid w:val="0042081B"/>
    <w:rsid w:val="00420E5D"/>
    <w:rsid w:val="0042157A"/>
    <w:rsid w:val="00421896"/>
    <w:rsid w:val="0042209F"/>
    <w:rsid w:val="00422199"/>
    <w:rsid w:val="004225F5"/>
    <w:rsid w:val="00422DCE"/>
    <w:rsid w:val="00422E43"/>
    <w:rsid w:val="00422F3F"/>
    <w:rsid w:val="00423D06"/>
    <w:rsid w:val="00423DB5"/>
    <w:rsid w:val="00423E69"/>
    <w:rsid w:val="004240B3"/>
    <w:rsid w:val="00424F03"/>
    <w:rsid w:val="00424F0E"/>
    <w:rsid w:val="00425277"/>
    <w:rsid w:val="0042549E"/>
    <w:rsid w:val="004255AE"/>
    <w:rsid w:val="00425607"/>
    <w:rsid w:val="0042647E"/>
    <w:rsid w:val="00426DB6"/>
    <w:rsid w:val="00426EDD"/>
    <w:rsid w:val="00426FAC"/>
    <w:rsid w:val="00427216"/>
    <w:rsid w:val="00427244"/>
    <w:rsid w:val="00427CD6"/>
    <w:rsid w:val="004301A1"/>
    <w:rsid w:val="00430683"/>
    <w:rsid w:val="00430AC9"/>
    <w:rsid w:val="0043104C"/>
    <w:rsid w:val="0043153C"/>
    <w:rsid w:val="00431F90"/>
    <w:rsid w:val="00432198"/>
    <w:rsid w:val="004327A0"/>
    <w:rsid w:val="00432A3A"/>
    <w:rsid w:val="00432BEA"/>
    <w:rsid w:val="00432DC3"/>
    <w:rsid w:val="00433407"/>
    <w:rsid w:val="0043385B"/>
    <w:rsid w:val="00433896"/>
    <w:rsid w:val="00433D2C"/>
    <w:rsid w:val="00433DA1"/>
    <w:rsid w:val="0043400C"/>
    <w:rsid w:val="00434BD2"/>
    <w:rsid w:val="00434D04"/>
    <w:rsid w:val="00434DC6"/>
    <w:rsid w:val="00435C15"/>
    <w:rsid w:val="00435D30"/>
    <w:rsid w:val="004365BB"/>
    <w:rsid w:val="00436A4B"/>
    <w:rsid w:val="00436DF4"/>
    <w:rsid w:val="0043717B"/>
    <w:rsid w:val="004375D8"/>
    <w:rsid w:val="0044006A"/>
    <w:rsid w:val="00441127"/>
    <w:rsid w:val="00441367"/>
    <w:rsid w:val="00441506"/>
    <w:rsid w:val="00441519"/>
    <w:rsid w:val="0044156F"/>
    <w:rsid w:val="00441861"/>
    <w:rsid w:val="00441C82"/>
    <w:rsid w:val="00441D5A"/>
    <w:rsid w:val="0044220B"/>
    <w:rsid w:val="004422F7"/>
    <w:rsid w:val="00443420"/>
    <w:rsid w:val="00443EF3"/>
    <w:rsid w:val="004443DC"/>
    <w:rsid w:val="00444438"/>
    <w:rsid w:val="00444584"/>
    <w:rsid w:val="004446B0"/>
    <w:rsid w:val="00444AA7"/>
    <w:rsid w:val="00444D2D"/>
    <w:rsid w:val="00444DCF"/>
    <w:rsid w:val="00444E2F"/>
    <w:rsid w:val="00444F82"/>
    <w:rsid w:val="00445051"/>
    <w:rsid w:val="00445953"/>
    <w:rsid w:val="00445B73"/>
    <w:rsid w:val="00445BF1"/>
    <w:rsid w:val="00445D9B"/>
    <w:rsid w:val="00445DF8"/>
    <w:rsid w:val="00446096"/>
    <w:rsid w:val="00446559"/>
    <w:rsid w:val="004465AC"/>
    <w:rsid w:val="004467E0"/>
    <w:rsid w:val="00446970"/>
    <w:rsid w:val="00446F06"/>
    <w:rsid w:val="0044714E"/>
    <w:rsid w:val="0044739B"/>
    <w:rsid w:val="00447912"/>
    <w:rsid w:val="00447C9F"/>
    <w:rsid w:val="0045004A"/>
    <w:rsid w:val="004502BB"/>
    <w:rsid w:val="0045030A"/>
    <w:rsid w:val="00450799"/>
    <w:rsid w:val="00450C89"/>
    <w:rsid w:val="00450CBF"/>
    <w:rsid w:val="00450E62"/>
    <w:rsid w:val="00450E8B"/>
    <w:rsid w:val="00451102"/>
    <w:rsid w:val="004511A4"/>
    <w:rsid w:val="00451B85"/>
    <w:rsid w:val="00451F06"/>
    <w:rsid w:val="00451F5C"/>
    <w:rsid w:val="00452194"/>
    <w:rsid w:val="0045313A"/>
    <w:rsid w:val="004535F6"/>
    <w:rsid w:val="00453779"/>
    <w:rsid w:val="004538D4"/>
    <w:rsid w:val="00453A1B"/>
    <w:rsid w:val="00453B56"/>
    <w:rsid w:val="00453DC1"/>
    <w:rsid w:val="00453E91"/>
    <w:rsid w:val="004540DF"/>
    <w:rsid w:val="004541E1"/>
    <w:rsid w:val="00454202"/>
    <w:rsid w:val="00454A5A"/>
    <w:rsid w:val="00454ADC"/>
    <w:rsid w:val="0045514D"/>
    <w:rsid w:val="00455358"/>
    <w:rsid w:val="004553CA"/>
    <w:rsid w:val="00455473"/>
    <w:rsid w:val="004556E5"/>
    <w:rsid w:val="004557B4"/>
    <w:rsid w:val="004557DB"/>
    <w:rsid w:val="00455922"/>
    <w:rsid w:val="00455C32"/>
    <w:rsid w:val="00455DBF"/>
    <w:rsid w:val="00456104"/>
    <w:rsid w:val="00456776"/>
    <w:rsid w:val="004571C1"/>
    <w:rsid w:val="00457570"/>
    <w:rsid w:val="00457B1E"/>
    <w:rsid w:val="004603D3"/>
    <w:rsid w:val="004607E6"/>
    <w:rsid w:val="00460B50"/>
    <w:rsid w:val="0046112F"/>
    <w:rsid w:val="00461C6F"/>
    <w:rsid w:val="00461FCD"/>
    <w:rsid w:val="004622E8"/>
    <w:rsid w:val="004623CF"/>
    <w:rsid w:val="004628E8"/>
    <w:rsid w:val="00462ED5"/>
    <w:rsid w:val="004639D2"/>
    <w:rsid w:val="00464032"/>
    <w:rsid w:val="004640F2"/>
    <w:rsid w:val="004641E0"/>
    <w:rsid w:val="0046446E"/>
    <w:rsid w:val="00464E7B"/>
    <w:rsid w:val="00465032"/>
    <w:rsid w:val="00466BE2"/>
    <w:rsid w:val="00466D87"/>
    <w:rsid w:val="00467184"/>
    <w:rsid w:val="004677F0"/>
    <w:rsid w:val="004705A2"/>
    <w:rsid w:val="00470C14"/>
    <w:rsid w:val="0047108C"/>
    <w:rsid w:val="0047135A"/>
    <w:rsid w:val="004716A4"/>
    <w:rsid w:val="004717AC"/>
    <w:rsid w:val="00471ABE"/>
    <w:rsid w:val="00471AC7"/>
    <w:rsid w:val="00472850"/>
    <w:rsid w:val="00473143"/>
    <w:rsid w:val="004738CF"/>
    <w:rsid w:val="004751F6"/>
    <w:rsid w:val="0047530A"/>
    <w:rsid w:val="00475507"/>
    <w:rsid w:val="004757BE"/>
    <w:rsid w:val="004757EF"/>
    <w:rsid w:val="00476C50"/>
    <w:rsid w:val="00477475"/>
    <w:rsid w:val="00477557"/>
    <w:rsid w:val="00477A50"/>
    <w:rsid w:val="00477CE1"/>
    <w:rsid w:val="00477F29"/>
    <w:rsid w:val="004801D5"/>
    <w:rsid w:val="004804A4"/>
    <w:rsid w:val="00480993"/>
    <w:rsid w:val="00480A50"/>
    <w:rsid w:val="00480B4F"/>
    <w:rsid w:val="00480D6C"/>
    <w:rsid w:val="00481333"/>
    <w:rsid w:val="004813F0"/>
    <w:rsid w:val="004815A6"/>
    <w:rsid w:val="0048215E"/>
    <w:rsid w:val="00482364"/>
    <w:rsid w:val="004823A5"/>
    <w:rsid w:val="004838E0"/>
    <w:rsid w:val="00483962"/>
    <w:rsid w:val="00483D55"/>
    <w:rsid w:val="00483F1A"/>
    <w:rsid w:val="00484679"/>
    <w:rsid w:val="00484693"/>
    <w:rsid w:val="00484812"/>
    <w:rsid w:val="00484C47"/>
    <w:rsid w:val="00485AC4"/>
    <w:rsid w:val="00485B2A"/>
    <w:rsid w:val="004868BA"/>
    <w:rsid w:val="00486AB8"/>
    <w:rsid w:val="00487139"/>
    <w:rsid w:val="00487476"/>
    <w:rsid w:val="00487708"/>
    <w:rsid w:val="00490408"/>
    <w:rsid w:val="0049152A"/>
    <w:rsid w:val="004919E0"/>
    <w:rsid w:val="004926A3"/>
    <w:rsid w:val="00492A96"/>
    <w:rsid w:val="004937B0"/>
    <w:rsid w:val="00494652"/>
    <w:rsid w:val="00494BD0"/>
    <w:rsid w:val="00494D0B"/>
    <w:rsid w:val="00494D7D"/>
    <w:rsid w:val="00494DDF"/>
    <w:rsid w:val="00495686"/>
    <w:rsid w:val="00495D8B"/>
    <w:rsid w:val="00496B29"/>
    <w:rsid w:val="00496B75"/>
    <w:rsid w:val="00496EC0"/>
    <w:rsid w:val="0049725A"/>
    <w:rsid w:val="0049726B"/>
    <w:rsid w:val="00497658"/>
    <w:rsid w:val="00497967"/>
    <w:rsid w:val="00497A44"/>
    <w:rsid w:val="00497A57"/>
    <w:rsid w:val="00497EDF"/>
    <w:rsid w:val="004A00C0"/>
    <w:rsid w:val="004A0941"/>
    <w:rsid w:val="004A1123"/>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39C"/>
    <w:rsid w:val="004A668D"/>
    <w:rsid w:val="004A718F"/>
    <w:rsid w:val="004A7193"/>
    <w:rsid w:val="004A73BC"/>
    <w:rsid w:val="004A7747"/>
    <w:rsid w:val="004A7837"/>
    <w:rsid w:val="004A7A3A"/>
    <w:rsid w:val="004A7B44"/>
    <w:rsid w:val="004A7B4F"/>
    <w:rsid w:val="004A7F8D"/>
    <w:rsid w:val="004B0C8F"/>
    <w:rsid w:val="004B0E09"/>
    <w:rsid w:val="004B1851"/>
    <w:rsid w:val="004B18F1"/>
    <w:rsid w:val="004B1DF6"/>
    <w:rsid w:val="004B240D"/>
    <w:rsid w:val="004B249F"/>
    <w:rsid w:val="004B2B9C"/>
    <w:rsid w:val="004B2FC3"/>
    <w:rsid w:val="004B345B"/>
    <w:rsid w:val="004B45DA"/>
    <w:rsid w:val="004B4982"/>
    <w:rsid w:val="004B4E36"/>
    <w:rsid w:val="004B5253"/>
    <w:rsid w:val="004B54A3"/>
    <w:rsid w:val="004B613D"/>
    <w:rsid w:val="004B64D2"/>
    <w:rsid w:val="004B6640"/>
    <w:rsid w:val="004B6A62"/>
    <w:rsid w:val="004B72F7"/>
    <w:rsid w:val="004B749A"/>
    <w:rsid w:val="004B7845"/>
    <w:rsid w:val="004B7DC1"/>
    <w:rsid w:val="004C06EB"/>
    <w:rsid w:val="004C0822"/>
    <w:rsid w:val="004C0981"/>
    <w:rsid w:val="004C0F9F"/>
    <w:rsid w:val="004C1553"/>
    <w:rsid w:val="004C1CD5"/>
    <w:rsid w:val="004C1E68"/>
    <w:rsid w:val="004C2686"/>
    <w:rsid w:val="004C2690"/>
    <w:rsid w:val="004C2BB8"/>
    <w:rsid w:val="004C322C"/>
    <w:rsid w:val="004C3AEB"/>
    <w:rsid w:val="004C3DC8"/>
    <w:rsid w:val="004C3ED0"/>
    <w:rsid w:val="004C3F18"/>
    <w:rsid w:val="004C4417"/>
    <w:rsid w:val="004C46B8"/>
    <w:rsid w:val="004C49DF"/>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6F9"/>
    <w:rsid w:val="004D1DA3"/>
    <w:rsid w:val="004D1E36"/>
    <w:rsid w:val="004D1FA5"/>
    <w:rsid w:val="004D2738"/>
    <w:rsid w:val="004D2A00"/>
    <w:rsid w:val="004D2D13"/>
    <w:rsid w:val="004D37FA"/>
    <w:rsid w:val="004D3825"/>
    <w:rsid w:val="004D3979"/>
    <w:rsid w:val="004D3A64"/>
    <w:rsid w:val="004D3CEC"/>
    <w:rsid w:val="004D3E32"/>
    <w:rsid w:val="004D3E9C"/>
    <w:rsid w:val="004D3F41"/>
    <w:rsid w:val="004D4495"/>
    <w:rsid w:val="004D48E5"/>
    <w:rsid w:val="004D4ACA"/>
    <w:rsid w:val="004D4C04"/>
    <w:rsid w:val="004D4F9B"/>
    <w:rsid w:val="004D5146"/>
    <w:rsid w:val="004D5782"/>
    <w:rsid w:val="004D6802"/>
    <w:rsid w:val="004D6959"/>
    <w:rsid w:val="004D6AA3"/>
    <w:rsid w:val="004D71D0"/>
    <w:rsid w:val="004E0B3A"/>
    <w:rsid w:val="004E0B72"/>
    <w:rsid w:val="004E1248"/>
    <w:rsid w:val="004E1788"/>
    <w:rsid w:val="004E1A77"/>
    <w:rsid w:val="004E21B4"/>
    <w:rsid w:val="004E291E"/>
    <w:rsid w:val="004E3771"/>
    <w:rsid w:val="004E43E0"/>
    <w:rsid w:val="004E4636"/>
    <w:rsid w:val="004E4724"/>
    <w:rsid w:val="004E4818"/>
    <w:rsid w:val="004E4884"/>
    <w:rsid w:val="004E4A5D"/>
    <w:rsid w:val="004E4A82"/>
    <w:rsid w:val="004E4DAB"/>
    <w:rsid w:val="004E55A7"/>
    <w:rsid w:val="004E5763"/>
    <w:rsid w:val="004E5884"/>
    <w:rsid w:val="004E60E6"/>
    <w:rsid w:val="004E694F"/>
    <w:rsid w:val="004E7236"/>
    <w:rsid w:val="004E7313"/>
    <w:rsid w:val="004E78F1"/>
    <w:rsid w:val="004F030E"/>
    <w:rsid w:val="004F0B18"/>
    <w:rsid w:val="004F0EDD"/>
    <w:rsid w:val="004F1002"/>
    <w:rsid w:val="004F17DF"/>
    <w:rsid w:val="004F180E"/>
    <w:rsid w:val="004F1A28"/>
    <w:rsid w:val="004F1B29"/>
    <w:rsid w:val="004F232D"/>
    <w:rsid w:val="004F23C7"/>
    <w:rsid w:val="004F314A"/>
    <w:rsid w:val="004F39B1"/>
    <w:rsid w:val="004F3B6D"/>
    <w:rsid w:val="004F3EC2"/>
    <w:rsid w:val="004F425D"/>
    <w:rsid w:val="004F42DB"/>
    <w:rsid w:val="004F4332"/>
    <w:rsid w:val="004F4D8B"/>
    <w:rsid w:val="004F4F3F"/>
    <w:rsid w:val="004F4FC7"/>
    <w:rsid w:val="004F54AB"/>
    <w:rsid w:val="004F5573"/>
    <w:rsid w:val="004F5574"/>
    <w:rsid w:val="004F5B97"/>
    <w:rsid w:val="004F5D28"/>
    <w:rsid w:val="004F5FA7"/>
    <w:rsid w:val="004F6790"/>
    <w:rsid w:val="004F71BE"/>
    <w:rsid w:val="004F71E8"/>
    <w:rsid w:val="004F76F4"/>
    <w:rsid w:val="004F7B89"/>
    <w:rsid w:val="004F7CBE"/>
    <w:rsid w:val="0050039F"/>
    <w:rsid w:val="0050046E"/>
    <w:rsid w:val="0050056D"/>
    <w:rsid w:val="005005AB"/>
    <w:rsid w:val="005007EB"/>
    <w:rsid w:val="00501EFC"/>
    <w:rsid w:val="00501F5B"/>
    <w:rsid w:val="00502149"/>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CE4"/>
    <w:rsid w:val="00505DDE"/>
    <w:rsid w:val="00505EB4"/>
    <w:rsid w:val="005073E7"/>
    <w:rsid w:val="00510601"/>
    <w:rsid w:val="0051076C"/>
    <w:rsid w:val="005108BE"/>
    <w:rsid w:val="005109BE"/>
    <w:rsid w:val="00510AB0"/>
    <w:rsid w:val="00510C71"/>
    <w:rsid w:val="0051153D"/>
    <w:rsid w:val="00511D24"/>
    <w:rsid w:val="005126B5"/>
    <w:rsid w:val="005128FC"/>
    <w:rsid w:val="00512B7D"/>
    <w:rsid w:val="0051330E"/>
    <w:rsid w:val="005134CC"/>
    <w:rsid w:val="00513C3E"/>
    <w:rsid w:val="00513E55"/>
    <w:rsid w:val="00513F0A"/>
    <w:rsid w:val="00514097"/>
    <w:rsid w:val="005143E1"/>
    <w:rsid w:val="00514ADE"/>
    <w:rsid w:val="00514DF3"/>
    <w:rsid w:val="00515171"/>
    <w:rsid w:val="0051642C"/>
    <w:rsid w:val="005165E6"/>
    <w:rsid w:val="0051695F"/>
    <w:rsid w:val="005174DE"/>
    <w:rsid w:val="00517556"/>
    <w:rsid w:val="00517752"/>
    <w:rsid w:val="00517840"/>
    <w:rsid w:val="00517968"/>
    <w:rsid w:val="00517AFC"/>
    <w:rsid w:val="00517B41"/>
    <w:rsid w:val="005206AA"/>
    <w:rsid w:val="0052075E"/>
    <w:rsid w:val="00520E1E"/>
    <w:rsid w:val="00520E59"/>
    <w:rsid w:val="00521175"/>
    <w:rsid w:val="00521522"/>
    <w:rsid w:val="00521BE8"/>
    <w:rsid w:val="0052233E"/>
    <w:rsid w:val="00522E09"/>
    <w:rsid w:val="00522E6A"/>
    <w:rsid w:val="0052364A"/>
    <w:rsid w:val="00523987"/>
    <w:rsid w:val="00523DC7"/>
    <w:rsid w:val="0052428D"/>
    <w:rsid w:val="005244DD"/>
    <w:rsid w:val="00524695"/>
    <w:rsid w:val="00524853"/>
    <w:rsid w:val="00525633"/>
    <w:rsid w:val="00525E04"/>
    <w:rsid w:val="00526048"/>
    <w:rsid w:val="00526049"/>
    <w:rsid w:val="005264E9"/>
    <w:rsid w:val="0052656C"/>
    <w:rsid w:val="0052696E"/>
    <w:rsid w:val="00526BBA"/>
    <w:rsid w:val="0052725E"/>
    <w:rsid w:val="005274A1"/>
    <w:rsid w:val="00527F49"/>
    <w:rsid w:val="005303EC"/>
    <w:rsid w:val="0053051C"/>
    <w:rsid w:val="00530BFA"/>
    <w:rsid w:val="00530D1D"/>
    <w:rsid w:val="00531262"/>
    <w:rsid w:val="00531529"/>
    <w:rsid w:val="005315AB"/>
    <w:rsid w:val="00531E24"/>
    <w:rsid w:val="00531FDB"/>
    <w:rsid w:val="00533132"/>
    <w:rsid w:val="005335CD"/>
    <w:rsid w:val="00533DFA"/>
    <w:rsid w:val="005343AE"/>
    <w:rsid w:val="00536288"/>
    <w:rsid w:val="0053647B"/>
    <w:rsid w:val="005364D1"/>
    <w:rsid w:val="005366AC"/>
    <w:rsid w:val="005372C2"/>
    <w:rsid w:val="005377EF"/>
    <w:rsid w:val="00537AD0"/>
    <w:rsid w:val="00540610"/>
    <w:rsid w:val="00540F23"/>
    <w:rsid w:val="005415A9"/>
    <w:rsid w:val="00541683"/>
    <w:rsid w:val="00542C6E"/>
    <w:rsid w:val="00542F9E"/>
    <w:rsid w:val="00543B6D"/>
    <w:rsid w:val="00544455"/>
    <w:rsid w:val="00544824"/>
    <w:rsid w:val="00544923"/>
    <w:rsid w:val="00544EA6"/>
    <w:rsid w:val="00545348"/>
    <w:rsid w:val="0054585F"/>
    <w:rsid w:val="00545B86"/>
    <w:rsid w:val="00545C77"/>
    <w:rsid w:val="00545D6C"/>
    <w:rsid w:val="00545EC0"/>
    <w:rsid w:val="00545EF6"/>
    <w:rsid w:val="0054602C"/>
    <w:rsid w:val="00546400"/>
    <w:rsid w:val="0054650D"/>
    <w:rsid w:val="00546CC3"/>
    <w:rsid w:val="00547046"/>
    <w:rsid w:val="00547348"/>
    <w:rsid w:val="00547819"/>
    <w:rsid w:val="00547A95"/>
    <w:rsid w:val="00547C4F"/>
    <w:rsid w:val="00550161"/>
    <w:rsid w:val="00550169"/>
    <w:rsid w:val="00550A48"/>
    <w:rsid w:val="00550A4D"/>
    <w:rsid w:val="005511AB"/>
    <w:rsid w:val="005511B1"/>
    <w:rsid w:val="0055135B"/>
    <w:rsid w:val="00551388"/>
    <w:rsid w:val="005517C3"/>
    <w:rsid w:val="005520AE"/>
    <w:rsid w:val="00552ABA"/>
    <w:rsid w:val="00552F7E"/>
    <w:rsid w:val="0055394C"/>
    <w:rsid w:val="00553B4E"/>
    <w:rsid w:val="005540B5"/>
    <w:rsid w:val="00554FD7"/>
    <w:rsid w:val="00555409"/>
    <w:rsid w:val="0055554C"/>
    <w:rsid w:val="00555C4B"/>
    <w:rsid w:val="00555E05"/>
    <w:rsid w:val="0055606C"/>
    <w:rsid w:val="00556093"/>
    <w:rsid w:val="00556865"/>
    <w:rsid w:val="00556A88"/>
    <w:rsid w:val="00556AD1"/>
    <w:rsid w:val="0055734E"/>
    <w:rsid w:val="005578FC"/>
    <w:rsid w:val="00557EED"/>
    <w:rsid w:val="005602FC"/>
    <w:rsid w:val="00560491"/>
    <w:rsid w:val="00560B80"/>
    <w:rsid w:val="00560F5F"/>
    <w:rsid w:val="0056115E"/>
    <w:rsid w:val="00561678"/>
    <w:rsid w:val="00561868"/>
    <w:rsid w:val="00561870"/>
    <w:rsid w:val="00561DD0"/>
    <w:rsid w:val="00561E2D"/>
    <w:rsid w:val="00561E65"/>
    <w:rsid w:val="0056225B"/>
    <w:rsid w:val="0056250E"/>
    <w:rsid w:val="00562759"/>
    <w:rsid w:val="005630FB"/>
    <w:rsid w:val="00563395"/>
    <w:rsid w:val="00563584"/>
    <w:rsid w:val="00563610"/>
    <w:rsid w:val="00563799"/>
    <w:rsid w:val="00563872"/>
    <w:rsid w:val="00563923"/>
    <w:rsid w:val="0056397A"/>
    <w:rsid w:val="00563AA5"/>
    <w:rsid w:val="005643C6"/>
    <w:rsid w:val="00564404"/>
    <w:rsid w:val="005652B8"/>
    <w:rsid w:val="00565505"/>
    <w:rsid w:val="00565561"/>
    <w:rsid w:val="005657E3"/>
    <w:rsid w:val="00566868"/>
    <w:rsid w:val="00566E15"/>
    <w:rsid w:val="00567083"/>
    <w:rsid w:val="00567185"/>
    <w:rsid w:val="00567F4A"/>
    <w:rsid w:val="005702BD"/>
    <w:rsid w:val="00570967"/>
    <w:rsid w:val="00570B9E"/>
    <w:rsid w:val="00570CB7"/>
    <w:rsid w:val="00570F74"/>
    <w:rsid w:val="00571714"/>
    <w:rsid w:val="00571C36"/>
    <w:rsid w:val="00571F27"/>
    <w:rsid w:val="00571F37"/>
    <w:rsid w:val="00571F99"/>
    <w:rsid w:val="00572CD2"/>
    <w:rsid w:val="00572D21"/>
    <w:rsid w:val="00573F45"/>
    <w:rsid w:val="0057439C"/>
    <w:rsid w:val="00574709"/>
    <w:rsid w:val="00575026"/>
    <w:rsid w:val="00575582"/>
    <w:rsid w:val="005756F1"/>
    <w:rsid w:val="00576A56"/>
    <w:rsid w:val="0057752F"/>
    <w:rsid w:val="0058058B"/>
    <w:rsid w:val="005807D6"/>
    <w:rsid w:val="00580F00"/>
    <w:rsid w:val="005812D5"/>
    <w:rsid w:val="00581482"/>
    <w:rsid w:val="005817B0"/>
    <w:rsid w:val="00581C87"/>
    <w:rsid w:val="0058216E"/>
    <w:rsid w:val="00582C76"/>
    <w:rsid w:val="00582DB8"/>
    <w:rsid w:val="00582EEB"/>
    <w:rsid w:val="00583162"/>
    <w:rsid w:val="005833F7"/>
    <w:rsid w:val="00583D28"/>
    <w:rsid w:val="005842A8"/>
    <w:rsid w:val="00585123"/>
    <w:rsid w:val="005853C9"/>
    <w:rsid w:val="005853F7"/>
    <w:rsid w:val="00585D1A"/>
    <w:rsid w:val="00585D46"/>
    <w:rsid w:val="00586206"/>
    <w:rsid w:val="00586841"/>
    <w:rsid w:val="00586BF9"/>
    <w:rsid w:val="00586D19"/>
    <w:rsid w:val="005870B1"/>
    <w:rsid w:val="00587384"/>
    <w:rsid w:val="00587500"/>
    <w:rsid w:val="00587517"/>
    <w:rsid w:val="005875D1"/>
    <w:rsid w:val="0059025F"/>
    <w:rsid w:val="005907B7"/>
    <w:rsid w:val="00590903"/>
    <w:rsid w:val="005909F1"/>
    <w:rsid w:val="00590B98"/>
    <w:rsid w:val="00591026"/>
    <w:rsid w:val="00591144"/>
    <w:rsid w:val="0059119B"/>
    <w:rsid w:val="005917CC"/>
    <w:rsid w:val="00591841"/>
    <w:rsid w:val="00591EEF"/>
    <w:rsid w:val="00592535"/>
    <w:rsid w:val="00592748"/>
    <w:rsid w:val="00592F92"/>
    <w:rsid w:val="00593148"/>
    <w:rsid w:val="00593317"/>
    <w:rsid w:val="00593410"/>
    <w:rsid w:val="00593509"/>
    <w:rsid w:val="0059362D"/>
    <w:rsid w:val="005936B5"/>
    <w:rsid w:val="00593892"/>
    <w:rsid w:val="00593918"/>
    <w:rsid w:val="00593A29"/>
    <w:rsid w:val="00593BD5"/>
    <w:rsid w:val="005940E8"/>
    <w:rsid w:val="005943C2"/>
    <w:rsid w:val="005944CE"/>
    <w:rsid w:val="005944F4"/>
    <w:rsid w:val="005948D2"/>
    <w:rsid w:val="0059548C"/>
    <w:rsid w:val="005955EE"/>
    <w:rsid w:val="00595BCF"/>
    <w:rsid w:val="0059657B"/>
    <w:rsid w:val="0059663A"/>
    <w:rsid w:val="00596B84"/>
    <w:rsid w:val="005976AE"/>
    <w:rsid w:val="005979EE"/>
    <w:rsid w:val="00597A9E"/>
    <w:rsid w:val="005A0866"/>
    <w:rsid w:val="005A0F79"/>
    <w:rsid w:val="005A12F0"/>
    <w:rsid w:val="005A1B05"/>
    <w:rsid w:val="005A1DA4"/>
    <w:rsid w:val="005A20D6"/>
    <w:rsid w:val="005A2DC3"/>
    <w:rsid w:val="005A310C"/>
    <w:rsid w:val="005A3132"/>
    <w:rsid w:val="005A3197"/>
    <w:rsid w:val="005A329D"/>
    <w:rsid w:val="005A33FB"/>
    <w:rsid w:val="005A343C"/>
    <w:rsid w:val="005A368F"/>
    <w:rsid w:val="005A3AA3"/>
    <w:rsid w:val="005A3CD5"/>
    <w:rsid w:val="005A3F50"/>
    <w:rsid w:val="005A4032"/>
    <w:rsid w:val="005A43EA"/>
    <w:rsid w:val="005A51DB"/>
    <w:rsid w:val="005A5600"/>
    <w:rsid w:val="005A5671"/>
    <w:rsid w:val="005A5A57"/>
    <w:rsid w:val="005A632F"/>
    <w:rsid w:val="005A635E"/>
    <w:rsid w:val="005A6FE1"/>
    <w:rsid w:val="005B01D8"/>
    <w:rsid w:val="005B06B1"/>
    <w:rsid w:val="005B0922"/>
    <w:rsid w:val="005B1633"/>
    <w:rsid w:val="005B1F02"/>
    <w:rsid w:val="005B1F64"/>
    <w:rsid w:val="005B202A"/>
    <w:rsid w:val="005B23B1"/>
    <w:rsid w:val="005B300F"/>
    <w:rsid w:val="005B3143"/>
    <w:rsid w:val="005B36FC"/>
    <w:rsid w:val="005B3FCC"/>
    <w:rsid w:val="005B4311"/>
    <w:rsid w:val="005B4487"/>
    <w:rsid w:val="005B47DC"/>
    <w:rsid w:val="005B4D7C"/>
    <w:rsid w:val="005B5572"/>
    <w:rsid w:val="005B55AD"/>
    <w:rsid w:val="005B59A1"/>
    <w:rsid w:val="005B5D2B"/>
    <w:rsid w:val="005B649D"/>
    <w:rsid w:val="005B64D9"/>
    <w:rsid w:val="005B6BD6"/>
    <w:rsid w:val="005B6FDA"/>
    <w:rsid w:val="005B7730"/>
    <w:rsid w:val="005B7B37"/>
    <w:rsid w:val="005B7D10"/>
    <w:rsid w:val="005C0300"/>
    <w:rsid w:val="005C0E78"/>
    <w:rsid w:val="005C0F1C"/>
    <w:rsid w:val="005C0FE1"/>
    <w:rsid w:val="005C1011"/>
    <w:rsid w:val="005C1784"/>
    <w:rsid w:val="005C17E7"/>
    <w:rsid w:val="005C1A20"/>
    <w:rsid w:val="005C1EBA"/>
    <w:rsid w:val="005C2171"/>
    <w:rsid w:val="005C2294"/>
    <w:rsid w:val="005C383A"/>
    <w:rsid w:val="005C40B5"/>
    <w:rsid w:val="005C45B0"/>
    <w:rsid w:val="005C4AE9"/>
    <w:rsid w:val="005C4D2E"/>
    <w:rsid w:val="005C56B7"/>
    <w:rsid w:val="005C5873"/>
    <w:rsid w:val="005C58C3"/>
    <w:rsid w:val="005C59C3"/>
    <w:rsid w:val="005C5AF3"/>
    <w:rsid w:val="005C6576"/>
    <w:rsid w:val="005C694E"/>
    <w:rsid w:val="005C6A84"/>
    <w:rsid w:val="005C6B83"/>
    <w:rsid w:val="005C749F"/>
    <w:rsid w:val="005C77C2"/>
    <w:rsid w:val="005C7B00"/>
    <w:rsid w:val="005D026E"/>
    <w:rsid w:val="005D045F"/>
    <w:rsid w:val="005D0E86"/>
    <w:rsid w:val="005D1238"/>
    <w:rsid w:val="005D1552"/>
    <w:rsid w:val="005D1C1C"/>
    <w:rsid w:val="005D1C9F"/>
    <w:rsid w:val="005D1E66"/>
    <w:rsid w:val="005D2154"/>
    <w:rsid w:val="005D259E"/>
    <w:rsid w:val="005D28BA"/>
    <w:rsid w:val="005D29DB"/>
    <w:rsid w:val="005D3755"/>
    <w:rsid w:val="005D3A38"/>
    <w:rsid w:val="005D3C59"/>
    <w:rsid w:val="005D45E4"/>
    <w:rsid w:val="005D4ADE"/>
    <w:rsid w:val="005D4B87"/>
    <w:rsid w:val="005D4C0B"/>
    <w:rsid w:val="005D5093"/>
    <w:rsid w:val="005D5934"/>
    <w:rsid w:val="005D5B97"/>
    <w:rsid w:val="005D6087"/>
    <w:rsid w:val="005D656F"/>
    <w:rsid w:val="005D66BD"/>
    <w:rsid w:val="005D6F96"/>
    <w:rsid w:val="005D76CC"/>
    <w:rsid w:val="005D7A23"/>
    <w:rsid w:val="005D7CCA"/>
    <w:rsid w:val="005D7F79"/>
    <w:rsid w:val="005E08EF"/>
    <w:rsid w:val="005E0F7B"/>
    <w:rsid w:val="005E14F9"/>
    <w:rsid w:val="005E21E8"/>
    <w:rsid w:val="005E236A"/>
    <w:rsid w:val="005E26C9"/>
    <w:rsid w:val="005E387C"/>
    <w:rsid w:val="005E38C2"/>
    <w:rsid w:val="005E412B"/>
    <w:rsid w:val="005E4C30"/>
    <w:rsid w:val="005E4C79"/>
    <w:rsid w:val="005E4F17"/>
    <w:rsid w:val="005E59A0"/>
    <w:rsid w:val="005E5C5A"/>
    <w:rsid w:val="005E70F5"/>
    <w:rsid w:val="005E7536"/>
    <w:rsid w:val="005E7A54"/>
    <w:rsid w:val="005E7FAE"/>
    <w:rsid w:val="005F09AC"/>
    <w:rsid w:val="005F0ADB"/>
    <w:rsid w:val="005F0B04"/>
    <w:rsid w:val="005F13ED"/>
    <w:rsid w:val="005F1863"/>
    <w:rsid w:val="005F1922"/>
    <w:rsid w:val="005F2004"/>
    <w:rsid w:val="005F20FE"/>
    <w:rsid w:val="005F25C7"/>
    <w:rsid w:val="005F275B"/>
    <w:rsid w:val="005F27D1"/>
    <w:rsid w:val="005F2A2A"/>
    <w:rsid w:val="005F2CFA"/>
    <w:rsid w:val="005F3133"/>
    <w:rsid w:val="005F326B"/>
    <w:rsid w:val="005F3ABB"/>
    <w:rsid w:val="005F5436"/>
    <w:rsid w:val="005F5501"/>
    <w:rsid w:val="005F5BEC"/>
    <w:rsid w:val="005F604E"/>
    <w:rsid w:val="005F6144"/>
    <w:rsid w:val="005F650A"/>
    <w:rsid w:val="005F6F15"/>
    <w:rsid w:val="005F726F"/>
    <w:rsid w:val="005F74C3"/>
    <w:rsid w:val="005F74EB"/>
    <w:rsid w:val="005F7DFB"/>
    <w:rsid w:val="0060024C"/>
    <w:rsid w:val="0060044F"/>
    <w:rsid w:val="0060058D"/>
    <w:rsid w:val="00600D82"/>
    <w:rsid w:val="00600E21"/>
    <w:rsid w:val="00600FD8"/>
    <w:rsid w:val="0060119A"/>
    <w:rsid w:val="00601211"/>
    <w:rsid w:val="006013BC"/>
    <w:rsid w:val="0060179A"/>
    <w:rsid w:val="00601805"/>
    <w:rsid w:val="00601B6C"/>
    <w:rsid w:val="00602557"/>
    <w:rsid w:val="00602BB8"/>
    <w:rsid w:val="006032B0"/>
    <w:rsid w:val="006032E7"/>
    <w:rsid w:val="00603607"/>
    <w:rsid w:val="00603C2D"/>
    <w:rsid w:val="00603D22"/>
    <w:rsid w:val="00603EE0"/>
    <w:rsid w:val="0060410D"/>
    <w:rsid w:val="00604448"/>
    <w:rsid w:val="0060486B"/>
    <w:rsid w:val="00604B3D"/>
    <w:rsid w:val="00604C54"/>
    <w:rsid w:val="00604C93"/>
    <w:rsid w:val="006050F2"/>
    <w:rsid w:val="0060519D"/>
    <w:rsid w:val="00605771"/>
    <w:rsid w:val="006057E6"/>
    <w:rsid w:val="0060584C"/>
    <w:rsid w:val="00605B6C"/>
    <w:rsid w:val="00605D0E"/>
    <w:rsid w:val="00605E43"/>
    <w:rsid w:val="0060630B"/>
    <w:rsid w:val="0060640B"/>
    <w:rsid w:val="006065A9"/>
    <w:rsid w:val="00606986"/>
    <w:rsid w:val="00606BB2"/>
    <w:rsid w:val="006075BB"/>
    <w:rsid w:val="006076C4"/>
    <w:rsid w:val="00607D13"/>
    <w:rsid w:val="00607DAF"/>
    <w:rsid w:val="0061066A"/>
    <w:rsid w:val="00610820"/>
    <w:rsid w:val="00610A55"/>
    <w:rsid w:val="00610C5D"/>
    <w:rsid w:val="00610D94"/>
    <w:rsid w:val="00610DB0"/>
    <w:rsid w:val="00610F23"/>
    <w:rsid w:val="00611150"/>
    <w:rsid w:val="00611552"/>
    <w:rsid w:val="00611A19"/>
    <w:rsid w:val="00612471"/>
    <w:rsid w:val="00612826"/>
    <w:rsid w:val="00612AD3"/>
    <w:rsid w:val="00613108"/>
    <w:rsid w:val="006136D1"/>
    <w:rsid w:val="006140A5"/>
    <w:rsid w:val="006140F9"/>
    <w:rsid w:val="00614147"/>
    <w:rsid w:val="00614443"/>
    <w:rsid w:val="0061506E"/>
    <w:rsid w:val="00615B76"/>
    <w:rsid w:val="00616636"/>
    <w:rsid w:val="006168C6"/>
    <w:rsid w:val="00616ACD"/>
    <w:rsid w:val="0061726E"/>
    <w:rsid w:val="0061785F"/>
    <w:rsid w:val="006178F9"/>
    <w:rsid w:val="00617990"/>
    <w:rsid w:val="00617CD7"/>
    <w:rsid w:val="006200B0"/>
    <w:rsid w:val="00620755"/>
    <w:rsid w:val="006209A6"/>
    <w:rsid w:val="00620CA9"/>
    <w:rsid w:val="006210B0"/>
    <w:rsid w:val="006215F4"/>
    <w:rsid w:val="006216C7"/>
    <w:rsid w:val="00621705"/>
    <w:rsid w:val="00621A16"/>
    <w:rsid w:val="00621ED0"/>
    <w:rsid w:val="006220CB"/>
    <w:rsid w:val="00622BE3"/>
    <w:rsid w:val="00622C57"/>
    <w:rsid w:val="00622FFE"/>
    <w:rsid w:val="00623195"/>
    <w:rsid w:val="006231B5"/>
    <w:rsid w:val="006234FA"/>
    <w:rsid w:val="006239C4"/>
    <w:rsid w:val="00623C2A"/>
    <w:rsid w:val="006240B9"/>
    <w:rsid w:val="006241A7"/>
    <w:rsid w:val="0062448D"/>
    <w:rsid w:val="00624B6D"/>
    <w:rsid w:val="00625739"/>
    <w:rsid w:val="00625ACA"/>
    <w:rsid w:val="006266CA"/>
    <w:rsid w:val="0062691D"/>
    <w:rsid w:val="00626BBB"/>
    <w:rsid w:val="00626D3A"/>
    <w:rsid w:val="00627123"/>
    <w:rsid w:val="006277CF"/>
    <w:rsid w:val="0062791D"/>
    <w:rsid w:val="0062799B"/>
    <w:rsid w:val="00627C10"/>
    <w:rsid w:val="00627C83"/>
    <w:rsid w:val="00627FCA"/>
    <w:rsid w:val="006302A8"/>
    <w:rsid w:val="0063035B"/>
    <w:rsid w:val="00630477"/>
    <w:rsid w:val="006305A2"/>
    <w:rsid w:val="00630C84"/>
    <w:rsid w:val="006310E4"/>
    <w:rsid w:val="00631189"/>
    <w:rsid w:val="00631419"/>
    <w:rsid w:val="00631FBD"/>
    <w:rsid w:val="006324D8"/>
    <w:rsid w:val="006325A2"/>
    <w:rsid w:val="006330DF"/>
    <w:rsid w:val="00633195"/>
    <w:rsid w:val="0063339E"/>
    <w:rsid w:val="00633A8E"/>
    <w:rsid w:val="00633B27"/>
    <w:rsid w:val="00633BEF"/>
    <w:rsid w:val="00633C1E"/>
    <w:rsid w:val="00634010"/>
    <w:rsid w:val="00634118"/>
    <w:rsid w:val="00634358"/>
    <w:rsid w:val="006344A2"/>
    <w:rsid w:val="00634644"/>
    <w:rsid w:val="006348FF"/>
    <w:rsid w:val="00634BD8"/>
    <w:rsid w:val="00634BF8"/>
    <w:rsid w:val="00634C13"/>
    <w:rsid w:val="00634CB8"/>
    <w:rsid w:val="00634D77"/>
    <w:rsid w:val="00636882"/>
    <w:rsid w:val="00636EBE"/>
    <w:rsid w:val="006370CC"/>
    <w:rsid w:val="006374ED"/>
    <w:rsid w:val="00637697"/>
    <w:rsid w:val="0064034D"/>
    <w:rsid w:val="0064044F"/>
    <w:rsid w:val="00640BD0"/>
    <w:rsid w:val="00640FC7"/>
    <w:rsid w:val="006410B9"/>
    <w:rsid w:val="0064138E"/>
    <w:rsid w:val="006419E1"/>
    <w:rsid w:val="00641A4F"/>
    <w:rsid w:val="00641BAD"/>
    <w:rsid w:val="00641F49"/>
    <w:rsid w:val="006422C1"/>
    <w:rsid w:val="00642478"/>
    <w:rsid w:val="00643261"/>
    <w:rsid w:val="00643457"/>
    <w:rsid w:val="006435FB"/>
    <w:rsid w:val="006436B8"/>
    <w:rsid w:val="00643764"/>
    <w:rsid w:val="00643995"/>
    <w:rsid w:val="006445B3"/>
    <w:rsid w:val="006448BD"/>
    <w:rsid w:val="00644C2C"/>
    <w:rsid w:val="00644F21"/>
    <w:rsid w:val="00645371"/>
    <w:rsid w:val="00645531"/>
    <w:rsid w:val="00645815"/>
    <w:rsid w:val="00645BA8"/>
    <w:rsid w:val="00645BE7"/>
    <w:rsid w:val="00645D7A"/>
    <w:rsid w:val="00645DE2"/>
    <w:rsid w:val="00646496"/>
    <w:rsid w:val="00646663"/>
    <w:rsid w:val="00646A75"/>
    <w:rsid w:val="00647273"/>
    <w:rsid w:val="0064738C"/>
    <w:rsid w:val="00647745"/>
    <w:rsid w:val="006478BA"/>
    <w:rsid w:val="00650128"/>
    <w:rsid w:val="0065034D"/>
    <w:rsid w:val="00650AD3"/>
    <w:rsid w:val="00650CF4"/>
    <w:rsid w:val="00651724"/>
    <w:rsid w:val="00651AB6"/>
    <w:rsid w:val="00651ED7"/>
    <w:rsid w:val="00652BF6"/>
    <w:rsid w:val="0065323B"/>
    <w:rsid w:val="00653666"/>
    <w:rsid w:val="006537F4"/>
    <w:rsid w:val="00653870"/>
    <w:rsid w:val="006544E3"/>
    <w:rsid w:val="00654A6D"/>
    <w:rsid w:val="00654ECF"/>
    <w:rsid w:val="006558A5"/>
    <w:rsid w:val="00656183"/>
    <w:rsid w:val="00656856"/>
    <w:rsid w:val="00656AA0"/>
    <w:rsid w:val="00656C2D"/>
    <w:rsid w:val="0065715D"/>
    <w:rsid w:val="006571E5"/>
    <w:rsid w:val="00657261"/>
    <w:rsid w:val="0065757B"/>
    <w:rsid w:val="00657B33"/>
    <w:rsid w:val="00657B6D"/>
    <w:rsid w:val="006600F8"/>
    <w:rsid w:val="0066018E"/>
    <w:rsid w:val="006601D8"/>
    <w:rsid w:val="00660200"/>
    <w:rsid w:val="00660549"/>
    <w:rsid w:val="006607EE"/>
    <w:rsid w:val="00660EE8"/>
    <w:rsid w:val="00660FC6"/>
    <w:rsid w:val="00661934"/>
    <w:rsid w:val="00661C96"/>
    <w:rsid w:val="00661E37"/>
    <w:rsid w:val="00662031"/>
    <w:rsid w:val="00662354"/>
    <w:rsid w:val="00662FF8"/>
    <w:rsid w:val="006634C1"/>
    <w:rsid w:val="006639A3"/>
    <w:rsid w:val="006643A9"/>
    <w:rsid w:val="00664637"/>
    <w:rsid w:val="00664705"/>
    <w:rsid w:val="00664A79"/>
    <w:rsid w:val="0066548A"/>
    <w:rsid w:val="006656A6"/>
    <w:rsid w:val="00666041"/>
    <w:rsid w:val="00666529"/>
    <w:rsid w:val="0066667B"/>
    <w:rsid w:val="00666ABE"/>
    <w:rsid w:val="00666AC3"/>
    <w:rsid w:val="00666DA0"/>
    <w:rsid w:val="0066720F"/>
    <w:rsid w:val="00667786"/>
    <w:rsid w:val="00667CC4"/>
    <w:rsid w:val="006707F3"/>
    <w:rsid w:val="00670999"/>
    <w:rsid w:val="00670AA9"/>
    <w:rsid w:val="00670C91"/>
    <w:rsid w:val="00671260"/>
    <w:rsid w:val="006717E6"/>
    <w:rsid w:val="006719D6"/>
    <w:rsid w:val="00671CE3"/>
    <w:rsid w:val="00672377"/>
    <w:rsid w:val="0067295E"/>
    <w:rsid w:val="00672BD2"/>
    <w:rsid w:val="00673305"/>
    <w:rsid w:val="006735EE"/>
    <w:rsid w:val="00673681"/>
    <w:rsid w:val="00673D54"/>
    <w:rsid w:val="00674788"/>
    <w:rsid w:val="00675382"/>
    <w:rsid w:val="00675509"/>
    <w:rsid w:val="00675794"/>
    <w:rsid w:val="00675934"/>
    <w:rsid w:val="00675C27"/>
    <w:rsid w:val="00675E5B"/>
    <w:rsid w:val="006762B3"/>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500"/>
    <w:rsid w:val="006818FF"/>
    <w:rsid w:val="0068191A"/>
    <w:rsid w:val="00681D17"/>
    <w:rsid w:val="00681E7F"/>
    <w:rsid w:val="006827D6"/>
    <w:rsid w:val="00682D60"/>
    <w:rsid w:val="00682ECB"/>
    <w:rsid w:val="0068322B"/>
    <w:rsid w:val="006835D8"/>
    <w:rsid w:val="00683B05"/>
    <w:rsid w:val="00683B51"/>
    <w:rsid w:val="00684283"/>
    <w:rsid w:val="006847A8"/>
    <w:rsid w:val="006847BC"/>
    <w:rsid w:val="0068483A"/>
    <w:rsid w:val="00684A95"/>
    <w:rsid w:val="0068539A"/>
    <w:rsid w:val="00685649"/>
    <w:rsid w:val="0068579E"/>
    <w:rsid w:val="00685B92"/>
    <w:rsid w:val="00685C50"/>
    <w:rsid w:val="006862C7"/>
    <w:rsid w:val="006866A5"/>
    <w:rsid w:val="0068687E"/>
    <w:rsid w:val="0068696A"/>
    <w:rsid w:val="00686B0C"/>
    <w:rsid w:val="00686F63"/>
    <w:rsid w:val="00686F73"/>
    <w:rsid w:val="00686FB6"/>
    <w:rsid w:val="00687366"/>
    <w:rsid w:val="00687883"/>
    <w:rsid w:val="006879AA"/>
    <w:rsid w:val="006902FA"/>
    <w:rsid w:val="00690FF0"/>
    <w:rsid w:val="006910E6"/>
    <w:rsid w:val="0069127D"/>
    <w:rsid w:val="00691572"/>
    <w:rsid w:val="00691A65"/>
    <w:rsid w:val="00691D40"/>
    <w:rsid w:val="00692A6D"/>
    <w:rsid w:val="00692D3A"/>
    <w:rsid w:val="006930ED"/>
    <w:rsid w:val="0069354D"/>
    <w:rsid w:val="006936CF"/>
    <w:rsid w:val="00693C03"/>
    <w:rsid w:val="00693ECB"/>
    <w:rsid w:val="0069442B"/>
    <w:rsid w:val="006946B4"/>
    <w:rsid w:val="0069475E"/>
    <w:rsid w:val="00694794"/>
    <w:rsid w:val="0069483F"/>
    <w:rsid w:val="006949B4"/>
    <w:rsid w:val="006954D9"/>
    <w:rsid w:val="00695512"/>
    <w:rsid w:val="00695821"/>
    <w:rsid w:val="00696693"/>
    <w:rsid w:val="00696757"/>
    <w:rsid w:val="00696829"/>
    <w:rsid w:val="00696995"/>
    <w:rsid w:val="006969D4"/>
    <w:rsid w:val="00696C86"/>
    <w:rsid w:val="00696CDC"/>
    <w:rsid w:val="00696EB7"/>
    <w:rsid w:val="00696FA5"/>
    <w:rsid w:val="006973A1"/>
    <w:rsid w:val="006A0012"/>
    <w:rsid w:val="006A06E6"/>
    <w:rsid w:val="006A07E8"/>
    <w:rsid w:val="006A093A"/>
    <w:rsid w:val="006A0CCF"/>
    <w:rsid w:val="006A0E79"/>
    <w:rsid w:val="006A1194"/>
    <w:rsid w:val="006A1756"/>
    <w:rsid w:val="006A192F"/>
    <w:rsid w:val="006A1C13"/>
    <w:rsid w:val="006A248C"/>
    <w:rsid w:val="006A294F"/>
    <w:rsid w:val="006A29A7"/>
    <w:rsid w:val="006A2C3C"/>
    <w:rsid w:val="006A2E49"/>
    <w:rsid w:val="006A2EEC"/>
    <w:rsid w:val="006A3128"/>
    <w:rsid w:val="006A3BBD"/>
    <w:rsid w:val="006A3FD5"/>
    <w:rsid w:val="006A41C6"/>
    <w:rsid w:val="006A4615"/>
    <w:rsid w:val="006A4706"/>
    <w:rsid w:val="006A5898"/>
    <w:rsid w:val="006A5D02"/>
    <w:rsid w:val="006A602D"/>
    <w:rsid w:val="006A637E"/>
    <w:rsid w:val="006A64A2"/>
    <w:rsid w:val="006A65AF"/>
    <w:rsid w:val="006A6CD2"/>
    <w:rsid w:val="006A7198"/>
    <w:rsid w:val="006A7B46"/>
    <w:rsid w:val="006B0351"/>
    <w:rsid w:val="006B06A8"/>
    <w:rsid w:val="006B06F2"/>
    <w:rsid w:val="006B0908"/>
    <w:rsid w:val="006B0909"/>
    <w:rsid w:val="006B123F"/>
    <w:rsid w:val="006B14B2"/>
    <w:rsid w:val="006B186E"/>
    <w:rsid w:val="006B2825"/>
    <w:rsid w:val="006B36B8"/>
    <w:rsid w:val="006B3A7C"/>
    <w:rsid w:val="006B3C90"/>
    <w:rsid w:val="006B3E02"/>
    <w:rsid w:val="006B40DE"/>
    <w:rsid w:val="006B4148"/>
    <w:rsid w:val="006B43E5"/>
    <w:rsid w:val="006B48AE"/>
    <w:rsid w:val="006B5086"/>
    <w:rsid w:val="006B519C"/>
    <w:rsid w:val="006B55CF"/>
    <w:rsid w:val="006B5702"/>
    <w:rsid w:val="006B614E"/>
    <w:rsid w:val="006B61D2"/>
    <w:rsid w:val="006B6350"/>
    <w:rsid w:val="006B6383"/>
    <w:rsid w:val="006B67ED"/>
    <w:rsid w:val="006B72A5"/>
    <w:rsid w:val="006B74A4"/>
    <w:rsid w:val="006B75B4"/>
    <w:rsid w:val="006B7B90"/>
    <w:rsid w:val="006B7E86"/>
    <w:rsid w:val="006C010B"/>
    <w:rsid w:val="006C01D4"/>
    <w:rsid w:val="006C06A5"/>
    <w:rsid w:val="006C085C"/>
    <w:rsid w:val="006C0DD4"/>
    <w:rsid w:val="006C1600"/>
    <w:rsid w:val="006C19C1"/>
    <w:rsid w:val="006C1E5F"/>
    <w:rsid w:val="006C1FC4"/>
    <w:rsid w:val="006C207B"/>
    <w:rsid w:val="006C2393"/>
    <w:rsid w:val="006C2AEA"/>
    <w:rsid w:val="006C3626"/>
    <w:rsid w:val="006C38AB"/>
    <w:rsid w:val="006C3AFD"/>
    <w:rsid w:val="006C3DDD"/>
    <w:rsid w:val="006C4545"/>
    <w:rsid w:val="006C49EA"/>
    <w:rsid w:val="006C4C69"/>
    <w:rsid w:val="006C5103"/>
    <w:rsid w:val="006C51A7"/>
    <w:rsid w:val="006C5FDF"/>
    <w:rsid w:val="006C605F"/>
    <w:rsid w:val="006C614B"/>
    <w:rsid w:val="006C6381"/>
    <w:rsid w:val="006C6670"/>
    <w:rsid w:val="006C66D0"/>
    <w:rsid w:val="006C6843"/>
    <w:rsid w:val="006C718C"/>
    <w:rsid w:val="006C752F"/>
    <w:rsid w:val="006C76B6"/>
    <w:rsid w:val="006C7745"/>
    <w:rsid w:val="006D035E"/>
    <w:rsid w:val="006D044A"/>
    <w:rsid w:val="006D060D"/>
    <w:rsid w:val="006D0896"/>
    <w:rsid w:val="006D08A2"/>
    <w:rsid w:val="006D098E"/>
    <w:rsid w:val="006D0F02"/>
    <w:rsid w:val="006D0F21"/>
    <w:rsid w:val="006D0F3D"/>
    <w:rsid w:val="006D1497"/>
    <w:rsid w:val="006D14ED"/>
    <w:rsid w:val="006D19C7"/>
    <w:rsid w:val="006D2463"/>
    <w:rsid w:val="006D295B"/>
    <w:rsid w:val="006D2E82"/>
    <w:rsid w:val="006D2FB4"/>
    <w:rsid w:val="006D3681"/>
    <w:rsid w:val="006D37F9"/>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DA3"/>
    <w:rsid w:val="006D6EF7"/>
    <w:rsid w:val="006D7185"/>
    <w:rsid w:val="006D7303"/>
    <w:rsid w:val="006D73B9"/>
    <w:rsid w:val="006D7429"/>
    <w:rsid w:val="006D759C"/>
    <w:rsid w:val="006E07F0"/>
    <w:rsid w:val="006E0BFD"/>
    <w:rsid w:val="006E142E"/>
    <w:rsid w:val="006E14C8"/>
    <w:rsid w:val="006E16AE"/>
    <w:rsid w:val="006E1792"/>
    <w:rsid w:val="006E1EEA"/>
    <w:rsid w:val="006E20A4"/>
    <w:rsid w:val="006E21B8"/>
    <w:rsid w:val="006E2265"/>
    <w:rsid w:val="006E2840"/>
    <w:rsid w:val="006E2E66"/>
    <w:rsid w:val="006E2EA7"/>
    <w:rsid w:val="006E310B"/>
    <w:rsid w:val="006E31C9"/>
    <w:rsid w:val="006E3833"/>
    <w:rsid w:val="006E3A64"/>
    <w:rsid w:val="006E49FE"/>
    <w:rsid w:val="006E4EB0"/>
    <w:rsid w:val="006E594E"/>
    <w:rsid w:val="006E5A0B"/>
    <w:rsid w:val="006E5AE3"/>
    <w:rsid w:val="006E5D10"/>
    <w:rsid w:val="006E68E5"/>
    <w:rsid w:val="006E6C06"/>
    <w:rsid w:val="006E6C93"/>
    <w:rsid w:val="006E761F"/>
    <w:rsid w:val="006E7750"/>
    <w:rsid w:val="006E775F"/>
    <w:rsid w:val="006E7F80"/>
    <w:rsid w:val="006F016B"/>
    <w:rsid w:val="006F0184"/>
    <w:rsid w:val="006F0287"/>
    <w:rsid w:val="006F02B9"/>
    <w:rsid w:val="006F057E"/>
    <w:rsid w:val="006F0748"/>
    <w:rsid w:val="006F07FE"/>
    <w:rsid w:val="006F0EAC"/>
    <w:rsid w:val="006F0EF5"/>
    <w:rsid w:val="006F12B6"/>
    <w:rsid w:val="006F16AE"/>
    <w:rsid w:val="006F1805"/>
    <w:rsid w:val="006F1E4B"/>
    <w:rsid w:val="006F208D"/>
    <w:rsid w:val="006F20AD"/>
    <w:rsid w:val="006F2224"/>
    <w:rsid w:val="006F24CB"/>
    <w:rsid w:val="006F25C5"/>
    <w:rsid w:val="006F2D41"/>
    <w:rsid w:val="006F3BFD"/>
    <w:rsid w:val="006F3D93"/>
    <w:rsid w:val="006F45D8"/>
    <w:rsid w:val="006F4622"/>
    <w:rsid w:val="006F47B6"/>
    <w:rsid w:val="006F4B49"/>
    <w:rsid w:val="006F4F0A"/>
    <w:rsid w:val="006F5F07"/>
    <w:rsid w:val="006F620B"/>
    <w:rsid w:val="006F69A1"/>
    <w:rsid w:val="006F6A62"/>
    <w:rsid w:val="006F6AC6"/>
    <w:rsid w:val="006F6B4D"/>
    <w:rsid w:val="006F6CCF"/>
    <w:rsid w:val="006F752F"/>
    <w:rsid w:val="006F7D09"/>
    <w:rsid w:val="00700B62"/>
    <w:rsid w:val="00700E71"/>
    <w:rsid w:val="0070166B"/>
    <w:rsid w:val="007018FF"/>
    <w:rsid w:val="0070197F"/>
    <w:rsid w:val="00701FB2"/>
    <w:rsid w:val="007020F0"/>
    <w:rsid w:val="00702AEB"/>
    <w:rsid w:val="00703046"/>
    <w:rsid w:val="007030B2"/>
    <w:rsid w:val="0070345F"/>
    <w:rsid w:val="007035A5"/>
    <w:rsid w:val="0070395A"/>
    <w:rsid w:val="00703A5B"/>
    <w:rsid w:val="007040CC"/>
    <w:rsid w:val="00704252"/>
    <w:rsid w:val="0070435A"/>
    <w:rsid w:val="00704510"/>
    <w:rsid w:val="007046DC"/>
    <w:rsid w:val="0070470C"/>
    <w:rsid w:val="00704727"/>
    <w:rsid w:val="0070472D"/>
    <w:rsid w:val="00704A78"/>
    <w:rsid w:val="007053F6"/>
    <w:rsid w:val="007055BC"/>
    <w:rsid w:val="00705B66"/>
    <w:rsid w:val="007061E9"/>
    <w:rsid w:val="007067ED"/>
    <w:rsid w:val="0070695A"/>
    <w:rsid w:val="00706A3B"/>
    <w:rsid w:val="007071F3"/>
    <w:rsid w:val="00707344"/>
    <w:rsid w:val="00707A75"/>
    <w:rsid w:val="007101B5"/>
    <w:rsid w:val="007102B9"/>
    <w:rsid w:val="00710FB6"/>
    <w:rsid w:val="007116FC"/>
    <w:rsid w:val="00711C83"/>
    <w:rsid w:val="0071222D"/>
    <w:rsid w:val="007127AD"/>
    <w:rsid w:val="00712E97"/>
    <w:rsid w:val="00712EA8"/>
    <w:rsid w:val="00713361"/>
    <w:rsid w:val="00713398"/>
    <w:rsid w:val="00713677"/>
    <w:rsid w:val="007136CD"/>
    <w:rsid w:val="00713D8D"/>
    <w:rsid w:val="007141BF"/>
    <w:rsid w:val="007142DF"/>
    <w:rsid w:val="00714505"/>
    <w:rsid w:val="007145AF"/>
    <w:rsid w:val="0071478F"/>
    <w:rsid w:val="00714AEF"/>
    <w:rsid w:val="00715E01"/>
    <w:rsid w:val="00715EF7"/>
    <w:rsid w:val="007162F1"/>
    <w:rsid w:val="0071655E"/>
    <w:rsid w:val="00716585"/>
    <w:rsid w:val="00716E2A"/>
    <w:rsid w:val="007174F5"/>
    <w:rsid w:val="007176C3"/>
    <w:rsid w:val="00717977"/>
    <w:rsid w:val="007205F7"/>
    <w:rsid w:val="00720788"/>
    <w:rsid w:val="00720B5D"/>
    <w:rsid w:val="00721143"/>
    <w:rsid w:val="00721619"/>
    <w:rsid w:val="007216F2"/>
    <w:rsid w:val="00721CAE"/>
    <w:rsid w:val="00721FDC"/>
    <w:rsid w:val="0072211E"/>
    <w:rsid w:val="007224AD"/>
    <w:rsid w:val="00722B1D"/>
    <w:rsid w:val="007233C5"/>
    <w:rsid w:val="00723BE7"/>
    <w:rsid w:val="00723D4F"/>
    <w:rsid w:val="00724ED7"/>
    <w:rsid w:val="0072528C"/>
    <w:rsid w:val="00726344"/>
    <w:rsid w:val="007265ED"/>
    <w:rsid w:val="007266DA"/>
    <w:rsid w:val="007267A4"/>
    <w:rsid w:val="00726D05"/>
    <w:rsid w:val="007270CA"/>
    <w:rsid w:val="00727217"/>
    <w:rsid w:val="00727391"/>
    <w:rsid w:val="007274EC"/>
    <w:rsid w:val="00727A7A"/>
    <w:rsid w:val="00727C88"/>
    <w:rsid w:val="00727CDA"/>
    <w:rsid w:val="00727F4E"/>
    <w:rsid w:val="00730371"/>
    <w:rsid w:val="007314B7"/>
    <w:rsid w:val="00732AA5"/>
    <w:rsid w:val="00733126"/>
    <w:rsid w:val="00733140"/>
    <w:rsid w:val="007335FD"/>
    <w:rsid w:val="00733769"/>
    <w:rsid w:val="00734C4F"/>
    <w:rsid w:val="007350E1"/>
    <w:rsid w:val="0073573D"/>
    <w:rsid w:val="00735D50"/>
    <w:rsid w:val="00736031"/>
    <w:rsid w:val="007360A8"/>
    <w:rsid w:val="007360C1"/>
    <w:rsid w:val="00736260"/>
    <w:rsid w:val="0073632A"/>
    <w:rsid w:val="00736815"/>
    <w:rsid w:val="00736D99"/>
    <w:rsid w:val="007375C9"/>
    <w:rsid w:val="00737E27"/>
    <w:rsid w:val="00737F59"/>
    <w:rsid w:val="0074093A"/>
    <w:rsid w:val="00741485"/>
    <w:rsid w:val="00741E95"/>
    <w:rsid w:val="00742281"/>
    <w:rsid w:val="00742987"/>
    <w:rsid w:val="0074329C"/>
    <w:rsid w:val="00743CC3"/>
    <w:rsid w:val="00743CFE"/>
    <w:rsid w:val="00743FCA"/>
    <w:rsid w:val="00744DD1"/>
    <w:rsid w:val="00745C41"/>
    <w:rsid w:val="00745E33"/>
    <w:rsid w:val="00746CEB"/>
    <w:rsid w:val="00747A68"/>
    <w:rsid w:val="007511F5"/>
    <w:rsid w:val="007518E4"/>
    <w:rsid w:val="00751C09"/>
    <w:rsid w:val="00751C93"/>
    <w:rsid w:val="00752609"/>
    <w:rsid w:val="007526C2"/>
    <w:rsid w:val="00752CCF"/>
    <w:rsid w:val="00752EB9"/>
    <w:rsid w:val="0075337C"/>
    <w:rsid w:val="0075397D"/>
    <w:rsid w:val="00754035"/>
    <w:rsid w:val="00754164"/>
    <w:rsid w:val="007547C7"/>
    <w:rsid w:val="00754C23"/>
    <w:rsid w:val="00754CBF"/>
    <w:rsid w:val="00754D70"/>
    <w:rsid w:val="007552CF"/>
    <w:rsid w:val="007558BB"/>
    <w:rsid w:val="00755A05"/>
    <w:rsid w:val="00755C2B"/>
    <w:rsid w:val="00755D01"/>
    <w:rsid w:val="00755DA6"/>
    <w:rsid w:val="0075637A"/>
    <w:rsid w:val="007563C3"/>
    <w:rsid w:val="007564BC"/>
    <w:rsid w:val="007568A4"/>
    <w:rsid w:val="00756A68"/>
    <w:rsid w:val="00756D20"/>
    <w:rsid w:val="00756EE0"/>
    <w:rsid w:val="00756F0C"/>
    <w:rsid w:val="00757430"/>
    <w:rsid w:val="00757465"/>
    <w:rsid w:val="00757597"/>
    <w:rsid w:val="007578DB"/>
    <w:rsid w:val="007601C6"/>
    <w:rsid w:val="00760591"/>
    <w:rsid w:val="00760944"/>
    <w:rsid w:val="00760A1E"/>
    <w:rsid w:val="00760CBF"/>
    <w:rsid w:val="007615EF"/>
    <w:rsid w:val="0076161D"/>
    <w:rsid w:val="00761D01"/>
    <w:rsid w:val="0076208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6754"/>
    <w:rsid w:val="007668C5"/>
    <w:rsid w:val="0076697C"/>
    <w:rsid w:val="00766AA5"/>
    <w:rsid w:val="00766EC5"/>
    <w:rsid w:val="00767088"/>
    <w:rsid w:val="00767357"/>
    <w:rsid w:val="007675D8"/>
    <w:rsid w:val="007675FD"/>
    <w:rsid w:val="007676DA"/>
    <w:rsid w:val="00767A9E"/>
    <w:rsid w:val="00767D4D"/>
    <w:rsid w:val="00770501"/>
    <w:rsid w:val="007705EC"/>
    <w:rsid w:val="007705F4"/>
    <w:rsid w:val="007706BC"/>
    <w:rsid w:val="007708B4"/>
    <w:rsid w:val="00770E2E"/>
    <w:rsid w:val="00770EB1"/>
    <w:rsid w:val="007713A5"/>
    <w:rsid w:val="007714E1"/>
    <w:rsid w:val="0077155E"/>
    <w:rsid w:val="00771E4B"/>
    <w:rsid w:val="00772363"/>
    <w:rsid w:val="0077239C"/>
    <w:rsid w:val="00772505"/>
    <w:rsid w:val="0077257F"/>
    <w:rsid w:val="0077261E"/>
    <w:rsid w:val="00772688"/>
    <w:rsid w:val="007729C2"/>
    <w:rsid w:val="00772B16"/>
    <w:rsid w:val="00772CFC"/>
    <w:rsid w:val="00773622"/>
    <w:rsid w:val="00773626"/>
    <w:rsid w:val="0077375E"/>
    <w:rsid w:val="007737CB"/>
    <w:rsid w:val="00773C44"/>
    <w:rsid w:val="007744FE"/>
    <w:rsid w:val="007748A4"/>
    <w:rsid w:val="00774AA7"/>
    <w:rsid w:val="00774B85"/>
    <w:rsid w:val="00774D93"/>
    <w:rsid w:val="0077538E"/>
    <w:rsid w:val="007753F2"/>
    <w:rsid w:val="00776025"/>
    <w:rsid w:val="00776E7C"/>
    <w:rsid w:val="00776EC7"/>
    <w:rsid w:val="007772CF"/>
    <w:rsid w:val="0077772B"/>
    <w:rsid w:val="0077786C"/>
    <w:rsid w:val="00777AB7"/>
    <w:rsid w:val="007809C0"/>
    <w:rsid w:val="00780C23"/>
    <w:rsid w:val="00780E57"/>
    <w:rsid w:val="00781011"/>
    <w:rsid w:val="007813C4"/>
    <w:rsid w:val="00781653"/>
    <w:rsid w:val="00781761"/>
    <w:rsid w:val="007821F6"/>
    <w:rsid w:val="007823D9"/>
    <w:rsid w:val="00782C92"/>
    <w:rsid w:val="007837CB"/>
    <w:rsid w:val="00783828"/>
    <w:rsid w:val="0078446F"/>
    <w:rsid w:val="00785004"/>
    <w:rsid w:val="0078599D"/>
    <w:rsid w:val="00785DDE"/>
    <w:rsid w:val="00786083"/>
    <w:rsid w:val="00786137"/>
    <w:rsid w:val="00786148"/>
    <w:rsid w:val="00787076"/>
    <w:rsid w:val="00787716"/>
    <w:rsid w:val="0078797E"/>
    <w:rsid w:val="00787F80"/>
    <w:rsid w:val="00791A17"/>
    <w:rsid w:val="00791E77"/>
    <w:rsid w:val="007920AF"/>
    <w:rsid w:val="007921C9"/>
    <w:rsid w:val="00792C44"/>
    <w:rsid w:val="00793011"/>
    <w:rsid w:val="007930B6"/>
    <w:rsid w:val="00793181"/>
    <w:rsid w:val="00794437"/>
    <w:rsid w:val="00794545"/>
    <w:rsid w:val="007958A8"/>
    <w:rsid w:val="007964C3"/>
    <w:rsid w:val="00796A98"/>
    <w:rsid w:val="00796CDE"/>
    <w:rsid w:val="00797065"/>
    <w:rsid w:val="007973BF"/>
    <w:rsid w:val="007975A5"/>
    <w:rsid w:val="00797663"/>
    <w:rsid w:val="00797724"/>
    <w:rsid w:val="0079772A"/>
    <w:rsid w:val="00797897"/>
    <w:rsid w:val="00797EC3"/>
    <w:rsid w:val="00797F80"/>
    <w:rsid w:val="007A0336"/>
    <w:rsid w:val="007A0605"/>
    <w:rsid w:val="007A08F2"/>
    <w:rsid w:val="007A0B24"/>
    <w:rsid w:val="007A12ED"/>
    <w:rsid w:val="007A1411"/>
    <w:rsid w:val="007A16C7"/>
    <w:rsid w:val="007A1886"/>
    <w:rsid w:val="007A1936"/>
    <w:rsid w:val="007A23D1"/>
    <w:rsid w:val="007A255E"/>
    <w:rsid w:val="007A2907"/>
    <w:rsid w:val="007A2A11"/>
    <w:rsid w:val="007A2AC1"/>
    <w:rsid w:val="007A2CAE"/>
    <w:rsid w:val="007A2DE0"/>
    <w:rsid w:val="007A2DFE"/>
    <w:rsid w:val="007A30CC"/>
    <w:rsid w:val="007A354D"/>
    <w:rsid w:val="007A35DF"/>
    <w:rsid w:val="007A36F3"/>
    <w:rsid w:val="007A3784"/>
    <w:rsid w:val="007A3CF6"/>
    <w:rsid w:val="007A3D8D"/>
    <w:rsid w:val="007A3E24"/>
    <w:rsid w:val="007A47C0"/>
    <w:rsid w:val="007A4C4E"/>
    <w:rsid w:val="007A4D9F"/>
    <w:rsid w:val="007A52B4"/>
    <w:rsid w:val="007A576C"/>
    <w:rsid w:val="007A57E1"/>
    <w:rsid w:val="007A581C"/>
    <w:rsid w:val="007A604B"/>
    <w:rsid w:val="007A6186"/>
    <w:rsid w:val="007A6D3A"/>
    <w:rsid w:val="007A6F7C"/>
    <w:rsid w:val="007A7668"/>
    <w:rsid w:val="007A76C2"/>
    <w:rsid w:val="007A7E18"/>
    <w:rsid w:val="007B037C"/>
    <w:rsid w:val="007B03A0"/>
    <w:rsid w:val="007B050A"/>
    <w:rsid w:val="007B05AD"/>
    <w:rsid w:val="007B0752"/>
    <w:rsid w:val="007B159E"/>
    <w:rsid w:val="007B15DA"/>
    <w:rsid w:val="007B162E"/>
    <w:rsid w:val="007B1905"/>
    <w:rsid w:val="007B1B67"/>
    <w:rsid w:val="007B1EE7"/>
    <w:rsid w:val="007B25BE"/>
    <w:rsid w:val="007B2C2E"/>
    <w:rsid w:val="007B33FE"/>
    <w:rsid w:val="007B340F"/>
    <w:rsid w:val="007B391D"/>
    <w:rsid w:val="007B3E39"/>
    <w:rsid w:val="007B42FD"/>
    <w:rsid w:val="007B4353"/>
    <w:rsid w:val="007B4ACE"/>
    <w:rsid w:val="007B4EAC"/>
    <w:rsid w:val="007B5402"/>
    <w:rsid w:val="007B5545"/>
    <w:rsid w:val="007B56F8"/>
    <w:rsid w:val="007B5741"/>
    <w:rsid w:val="007B57D8"/>
    <w:rsid w:val="007B586E"/>
    <w:rsid w:val="007B5BD7"/>
    <w:rsid w:val="007B5D8F"/>
    <w:rsid w:val="007B62F2"/>
    <w:rsid w:val="007B64A1"/>
    <w:rsid w:val="007B6EC9"/>
    <w:rsid w:val="007B6EEC"/>
    <w:rsid w:val="007B742B"/>
    <w:rsid w:val="007B76F3"/>
    <w:rsid w:val="007B77D0"/>
    <w:rsid w:val="007B77ED"/>
    <w:rsid w:val="007B7B56"/>
    <w:rsid w:val="007C0262"/>
    <w:rsid w:val="007C056C"/>
    <w:rsid w:val="007C0ACB"/>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E75"/>
    <w:rsid w:val="007C40E5"/>
    <w:rsid w:val="007C4152"/>
    <w:rsid w:val="007C4510"/>
    <w:rsid w:val="007C4D09"/>
    <w:rsid w:val="007C4FEA"/>
    <w:rsid w:val="007C5608"/>
    <w:rsid w:val="007C5F58"/>
    <w:rsid w:val="007C6833"/>
    <w:rsid w:val="007C6894"/>
    <w:rsid w:val="007C6E24"/>
    <w:rsid w:val="007C701F"/>
    <w:rsid w:val="007C75F9"/>
    <w:rsid w:val="007C7DC3"/>
    <w:rsid w:val="007C7E3A"/>
    <w:rsid w:val="007C7EB6"/>
    <w:rsid w:val="007C7F9B"/>
    <w:rsid w:val="007D07B4"/>
    <w:rsid w:val="007D1C75"/>
    <w:rsid w:val="007D2C5D"/>
    <w:rsid w:val="007D34CB"/>
    <w:rsid w:val="007D3507"/>
    <w:rsid w:val="007D35DA"/>
    <w:rsid w:val="007D3708"/>
    <w:rsid w:val="007D385C"/>
    <w:rsid w:val="007D3922"/>
    <w:rsid w:val="007D3CAD"/>
    <w:rsid w:val="007D3CC8"/>
    <w:rsid w:val="007D3F1E"/>
    <w:rsid w:val="007D40EA"/>
    <w:rsid w:val="007D43C1"/>
    <w:rsid w:val="007D4754"/>
    <w:rsid w:val="007D4914"/>
    <w:rsid w:val="007D4F82"/>
    <w:rsid w:val="007D578A"/>
    <w:rsid w:val="007D5ACD"/>
    <w:rsid w:val="007D5CF1"/>
    <w:rsid w:val="007D66A2"/>
    <w:rsid w:val="007D7356"/>
    <w:rsid w:val="007D7475"/>
    <w:rsid w:val="007D77BF"/>
    <w:rsid w:val="007D78CC"/>
    <w:rsid w:val="007E075E"/>
    <w:rsid w:val="007E1342"/>
    <w:rsid w:val="007E183C"/>
    <w:rsid w:val="007E19C5"/>
    <w:rsid w:val="007E1A2A"/>
    <w:rsid w:val="007E29A5"/>
    <w:rsid w:val="007E3283"/>
    <w:rsid w:val="007E3900"/>
    <w:rsid w:val="007E390D"/>
    <w:rsid w:val="007E3AB3"/>
    <w:rsid w:val="007E3DB0"/>
    <w:rsid w:val="007E3F04"/>
    <w:rsid w:val="007E456F"/>
    <w:rsid w:val="007E4B1B"/>
    <w:rsid w:val="007E5BF4"/>
    <w:rsid w:val="007E652E"/>
    <w:rsid w:val="007E68E0"/>
    <w:rsid w:val="007E6D4B"/>
    <w:rsid w:val="007F06F0"/>
    <w:rsid w:val="007F0FF9"/>
    <w:rsid w:val="007F1685"/>
    <w:rsid w:val="007F1691"/>
    <w:rsid w:val="007F19D9"/>
    <w:rsid w:val="007F2032"/>
    <w:rsid w:val="007F21C7"/>
    <w:rsid w:val="007F23C6"/>
    <w:rsid w:val="007F2922"/>
    <w:rsid w:val="007F2A4B"/>
    <w:rsid w:val="007F2C64"/>
    <w:rsid w:val="007F2CCC"/>
    <w:rsid w:val="007F2DA0"/>
    <w:rsid w:val="007F3049"/>
    <w:rsid w:val="007F32ED"/>
    <w:rsid w:val="007F395A"/>
    <w:rsid w:val="007F411C"/>
    <w:rsid w:val="007F419B"/>
    <w:rsid w:val="007F50EF"/>
    <w:rsid w:val="007F5265"/>
    <w:rsid w:val="007F5533"/>
    <w:rsid w:val="007F607A"/>
    <w:rsid w:val="007F6449"/>
    <w:rsid w:val="007F67A7"/>
    <w:rsid w:val="007F68B0"/>
    <w:rsid w:val="007F6BCD"/>
    <w:rsid w:val="007F75A3"/>
    <w:rsid w:val="00800846"/>
    <w:rsid w:val="00800DA3"/>
    <w:rsid w:val="008010AD"/>
    <w:rsid w:val="0080193B"/>
    <w:rsid w:val="008019FF"/>
    <w:rsid w:val="00801C89"/>
    <w:rsid w:val="00802179"/>
    <w:rsid w:val="0080243D"/>
    <w:rsid w:val="0080275E"/>
    <w:rsid w:val="00802A44"/>
    <w:rsid w:val="00802C08"/>
    <w:rsid w:val="0080303E"/>
    <w:rsid w:val="0080348E"/>
    <w:rsid w:val="0080376D"/>
    <w:rsid w:val="008047A9"/>
    <w:rsid w:val="00804B63"/>
    <w:rsid w:val="00805353"/>
    <w:rsid w:val="00805597"/>
    <w:rsid w:val="0080576A"/>
    <w:rsid w:val="00805832"/>
    <w:rsid w:val="008062CE"/>
    <w:rsid w:val="00807341"/>
    <w:rsid w:val="00807728"/>
    <w:rsid w:val="00807A9A"/>
    <w:rsid w:val="00807B26"/>
    <w:rsid w:val="00807CE3"/>
    <w:rsid w:val="008100E1"/>
    <w:rsid w:val="00810257"/>
    <w:rsid w:val="008103BA"/>
    <w:rsid w:val="0081041F"/>
    <w:rsid w:val="00810DB3"/>
    <w:rsid w:val="0081124D"/>
    <w:rsid w:val="008119EA"/>
    <w:rsid w:val="0081229D"/>
    <w:rsid w:val="008126B9"/>
    <w:rsid w:val="008129FA"/>
    <w:rsid w:val="0081305F"/>
    <w:rsid w:val="008135BB"/>
    <w:rsid w:val="00813EAF"/>
    <w:rsid w:val="00814660"/>
    <w:rsid w:val="00814732"/>
    <w:rsid w:val="008149FD"/>
    <w:rsid w:val="00814D21"/>
    <w:rsid w:val="008154A5"/>
    <w:rsid w:val="0081569C"/>
    <w:rsid w:val="0081590F"/>
    <w:rsid w:val="00815AC7"/>
    <w:rsid w:val="00815B6A"/>
    <w:rsid w:val="008160CB"/>
    <w:rsid w:val="00816686"/>
    <w:rsid w:val="00816ED5"/>
    <w:rsid w:val="00817477"/>
    <w:rsid w:val="00817640"/>
    <w:rsid w:val="008208B1"/>
    <w:rsid w:val="008209CF"/>
    <w:rsid w:val="00820C6A"/>
    <w:rsid w:val="00821819"/>
    <w:rsid w:val="0082189B"/>
    <w:rsid w:val="008224E8"/>
    <w:rsid w:val="008227D0"/>
    <w:rsid w:val="00822974"/>
    <w:rsid w:val="00822F89"/>
    <w:rsid w:val="00823390"/>
    <w:rsid w:val="008236A6"/>
    <w:rsid w:val="00823ACA"/>
    <w:rsid w:val="0082406F"/>
    <w:rsid w:val="00824092"/>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26FB3"/>
    <w:rsid w:val="00827DEE"/>
    <w:rsid w:val="008307CA"/>
    <w:rsid w:val="0083083B"/>
    <w:rsid w:val="00830D46"/>
    <w:rsid w:val="00830FD3"/>
    <w:rsid w:val="008319EE"/>
    <w:rsid w:val="00831E23"/>
    <w:rsid w:val="00832B77"/>
    <w:rsid w:val="00833AB9"/>
    <w:rsid w:val="00833C9E"/>
    <w:rsid w:val="00833E4D"/>
    <w:rsid w:val="00834587"/>
    <w:rsid w:val="00834991"/>
    <w:rsid w:val="00834FC9"/>
    <w:rsid w:val="00835227"/>
    <w:rsid w:val="00835491"/>
    <w:rsid w:val="00835B33"/>
    <w:rsid w:val="00836031"/>
    <w:rsid w:val="00836B9E"/>
    <w:rsid w:val="00836E07"/>
    <w:rsid w:val="00836EA1"/>
    <w:rsid w:val="00837017"/>
    <w:rsid w:val="00837A1D"/>
    <w:rsid w:val="00837B28"/>
    <w:rsid w:val="0084053E"/>
    <w:rsid w:val="008406A7"/>
    <w:rsid w:val="00840DB9"/>
    <w:rsid w:val="0084103F"/>
    <w:rsid w:val="00841435"/>
    <w:rsid w:val="0084175C"/>
    <w:rsid w:val="008421BC"/>
    <w:rsid w:val="0084254E"/>
    <w:rsid w:val="00843091"/>
    <w:rsid w:val="008430BD"/>
    <w:rsid w:val="008431C2"/>
    <w:rsid w:val="00843430"/>
    <w:rsid w:val="008434CD"/>
    <w:rsid w:val="008436FA"/>
    <w:rsid w:val="00843CA0"/>
    <w:rsid w:val="00844222"/>
    <w:rsid w:val="0084428E"/>
    <w:rsid w:val="00844351"/>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506EE"/>
    <w:rsid w:val="00850857"/>
    <w:rsid w:val="00850A03"/>
    <w:rsid w:val="00851069"/>
    <w:rsid w:val="00851512"/>
    <w:rsid w:val="008516AD"/>
    <w:rsid w:val="008518A2"/>
    <w:rsid w:val="00851D1E"/>
    <w:rsid w:val="00851D9D"/>
    <w:rsid w:val="00852AC0"/>
    <w:rsid w:val="00852B2B"/>
    <w:rsid w:val="00853090"/>
    <w:rsid w:val="008531B1"/>
    <w:rsid w:val="008538B2"/>
    <w:rsid w:val="00853DDD"/>
    <w:rsid w:val="008541A7"/>
    <w:rsid w:val="0085422D"/>
    <w:rsid w:val="008549D6"/>
    <w:rsid w:val="00854B93"/>
    <w:rsid w:val="00854D97"/>
    <w:rsid w:val="00854EBD"/>
    <w:rsid w:val="00854EE0"/>
    <w:rsid w:val="0085522B"/>
    <w:rsid w:val="008552AE"/>
    <w:rsid w:val="0085564D"/>
    <w:rsid w:val="00855A2D"/>
    <w:rsid w:val="00855E15"/>
    <w:rsid w:val="00855E2D"/>
    <w:rsid w:val="00856001"/>
    <w:rsid w:val="00856369"/>
    <w:rsid w:val="00856611"/>
    <w:rsid w:val="0085680F"/>
    <w:rsid w:val="00856B1C"/>
    <w:rsid w:val="00856F7C"/>
    <w:rsid w:val="008573BF"/>
    <w:rsid w:val="008575A4"/>
    <w:rsid w:val="00857607"/>
    <w:rsid w:val="00857678"/>
    <w:rsid w:val="008578B6"/>
    <w:rsid w:val="00857BC2"/>
    <w:rsid w:val="0086005B"/>
    <w:rsid w:val="00860B2F"/>
    <w:rsid w:val="00860CB2"/>
    <w:rsid w:val="00862499"/>
    <w:rsid w:val="00862601"/>
    <w:rsid w:val="008627BF"/>
    <w:rsid w:val="00862D91"/>
    <w:rsid w:val="00862F3D"/>
    <w:rsid w:val="00862FF8"/>
    <w:rsid w:val="00863063"/>
    <w:rsid w:val="008634F8"/>
    <w:rsid w:val="008634FE"/>
    <w:rsid w:val="0086378F"/>
    <w:rsid w:val="00863BEA"/>
    <w:rsid w:val="00863D5D"/>
    <w:rsid w:val="00863F2D"/>
    <w:rsid w:val="00863F74"/>
    <w:rsid w:val="008645AF"/>
    <w:rsid w:val="00864807"/>
    <w:rsid w:val="00864906"/>
    <w:rsid w:val="008649FE"/>
    <w:rsid w:val="00865746"/>
    <w:rsid w:val="00866261"/>
    <w:rsid w:val="00866461"/>
    <w:rsid w:val="0086667E"/>
    <w:rsid w:val="0086756C"/>
    <w:rsid w:val="00867D18"/>
    <w:rsid w:val="0087033D"/>
    <w:rsid w:val="008703FE"/>
    <w:rsid w:val="00870936"/>
    <w:rsid w:val="008709BF"/>
    <w:rsid w:val="00870A27"/>
    <w:rsid w:val="00870B32"/>
    <w:rsid w:val="008710C5"/>
    <w:rsid w:val="00871456"/>
    <w:rsid w:val="008716C8"/>
    <w:rsid w:val="008717DF"/>
    <w:rsid w:val="008720B2"/>
    <w:rsid w:val="00872397"/>
    <w:rsid w:val="008724BA"/>
    <w:rsid w:val="00872A39"/>
    <w:rsid w:val="00872CFC"/>
    <w:rsid w:val="00873094"/>
    <w:rsid w:val="00873169"/>
    <w:rsid w:val="0087322A"/>
    <w:rsid w:val="00873969"/>
    <w:rsid w:val="00873C81"/>
    <w:rsid w:val="00873D28"/>
    <w:rsid w:val="00874178"/>
    <w:rsid w:val="008749AE"/>
    <w:rsid w:val="00874CB2"/>
    <w:rsid w:val="00875306"/>
    <w:rsid w:val="00875543"/>
    <w:rsid w:val="00875681"/>
    <w:rsid w:val="008756AA"/>
    <w:rsid w:val="00875B44"/>
    <w:rsid w:val="00875B92"/>
    <w:rsid w:val="00875BB6"/>
    <w:rsid w:val="00875BC3"/>
    <w:rsid w:val="00875E07"/>
    <w:rsid w:val="00875E54"/>
    <w:rsid w:val="00876160"/>
    <w:rsid w:val="008765E7"/>
    <w:rsid w:val="0087666A"/>
    <w:rsid w:val="00876841"/>
    <w:rsid w:val="0087685F"/>
    <w:rsid w:val="00876BBC"/>
    <w:rsid w:val="00876F97"/>
    <w:rsid w:val="008772EE"/>
    <w:rsid w:val="00877B86"/>
    <w:rsid w:val="00877E86"/>
    <w:rsid w:val="00880413"/>
    <w:rsid w:val="0088054D"/>
    <w:rsid w:val="00880C13"/>
    <w:rsid w:val="00880CBF"/>
    <w:rsid w:val="00880EF7"/>
    <w:rsid w:val="008811F5"/>
    <w:rsid w:val="0088139B"/>
    <w:rsid w:val="008813FA"/>
    <w:rsid w:val="00881678"/>
    <w:rsid w:val="0088176C"/>
    <w:rsid w:val="00881919"/>
    <w:rsid w:val="00881AEC"/>
    <w:rsid w:val="0088201E"/>
    <w:rsid w:val="008822E5"/>
    <w:rsid w:val="0088266D"/>
    <w:rsid w:val="00882995"/>
    <w:rsid w:val="00882BCC"/>
    <w:rsid w:val="00882C98"/>
    <w:rsid w:val="00883D21"/>
    <w:rsid w:val="00883E00"/>
    <w:rsid w:val="00883E62"/>
    <w:rsid w:val="00883FFE"/>
    <w:rsid w:val="00884064"/>
    <w:rsid w:val="008842FC"/>
    <w:rsid w:val="00884918"/>
    <w:rsid w:val="00884A0C"/>
    <w:rsid w:val="008851E9"/>
    <w:rsid w:val="0088529F"/>
    <w:rsid w:val="00885490"/>
    <w:rsid w:val="0088554E"/>
    <w:rsid w:val="0088598D"/>
    <w:rsid w:val="00885B4B"/>
    <w:rsid w:val="00885F85"/>
    <w:rsid w:val="008866D5"/>
    <w:rsid w:val="00886FD5"/>
    <w:rsid w:val="0088706C"/>
    <w:rsid w:val="0088729E"/>
    <w:rsid w:val="00887BD0"/>
    <w:rsid w:val="008902D2"/>
    <w:rsid w:val="0089043A"/>
    <w:rsid w:val="00890626"/>
    <w:rsid w:val="00890698"/>
    <w:rsid w:val="008908D6"/>
    <w:rsid w:val="00890A38"/>
    <w:rsid w:val="00891470"/>
    <w:rsid w:val="008915B3"/>
    <w:rsid w:val="0089162C"/>
    <w:rsid w:val="00891760"/>
    <w:rsid w:val="008917EC"/>
    <w:rsid w:val="00892553"/>
    <w:rsid w:val="008926DF"/>
    <w:rsid w:val="00892849"/>
    <w:rsid w:val="008928C6"/>
    <w:rsid w:val="00892A77"/>
    <w:rsid w:val="008931B7"/>
    <w:rsid w:val="00894510"/>
    <w:rsid w:val="008947CE"/>
    <w:rsid w:val="008947E2"/>
    <w:rsid w:val="00895784"/>
    <w:rsid w:val="00895906"/>
    <w:rsid w:val="008959F6"/>
    <w:rsid w:val="00895A3A"/>
    <w:rsid w:val="008963C8"/>
    <w:rsid w:val="0089686D"/>
    <w:rsid w:val="00896949"/>
    <w:rsid w:val="00896CEC"/>
    <w:rsid w:val="00896D44"/>
    <w:rsid w:val="0089702C"/>
    <w:rsid w:val="00897121"/>
    <w:rsid w:val="0089728B"/>
    <w:rsid w:val="00897524"/>
    <w:rsid w:val="008975FF"/>
    <w:rsid w:val="008977BA"/>
    <w:rsid w:val="00897F09"/>
    <w:rsid w:val="008A0550"/>
    <w:rsid w:val="008A060E"/>
    <w:rsid w:val="008A093F"/>
    <w:rsid w:val="008A0A68"/>
    <w:rsid w:val="008A0CF6"/>
    <w:rsid w:val="008A0FF5"/>
    <w:rsid w:val="008A1868"/>
    <w:rsid w:val="008A2A26"/>
    <w:rsid w:val="008A2A6D"/>
    <w:rsid w:val="008A352F"/>
    <w:rsid w:val="008A3A64"/>
    <w:rsid w:val="008A3D07"/>
    <w:rsid w:val="008A3D66"/>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6DB"/>
    <w:rsid w:val="008A695C"/>
    <w:rsid w:val="008A69EB"/>
    <w:rsid w:val="008A736E"/>
    <w:rsid w:val="008A7489"/>
    <w:rsid w:val="008A7663"/>
    <w:rsid w:val="008A7742"/>
    <w:rsid w:val="008A7F58"/>
    <w:rsid w:val="008A7F92"/>
    <w:rsid w:val="008B0259"/>
    <w:rsid w:val="008B0926"/>
    <w:rsid w:val="008B09B6"/>
    <w:rsid w:val="008B0B48"/>
    <w:rsid w:val="008B1041"/>
    <w:rsid w:val="008B18F6"/>
    <w:rsid w:val="008B19E2"/>
    <w:rsid w:val="008B1A72"/>
    <w:rsid w:val="008B1EC0"/>
    <w:rsid w:val="008B2BBE"/>
    <w:rsid w:val="008B2CFD"/>
    <w:rsid w:val="008B2DC3"/>
    <w:rsid w:val="008B349F"/>
    <w:rsid w:val="008B3B72"/>
    <w:rsid w:val="008B4398"/>
    <w:rsid w:val="008B4770"/>
    <w:rsid w:val="008B4875"/>
    <w:rsid w:val="008B491A"/>
    <w:rsid w:val="008B4AB0"/>
    <w:rsid w:val="008B4DBD"/>
    <w:rsid w:val="008B4E36"/>
    <w:rsid w:val="008B5197"/>
    <w:rsid w:val="008B5292"/>
    <w:rsid w:val="008B52FA"/>
    <w:rsid w:val="008B563B"/>
    <w:rsid w:val="008B57B6"/>
    <w:rsid w:val="008B59AF"/>
    <w:rsid w:val="008B5B40"/>
    <w:rsid w:val="008B5DF1"/>
    <w:rsid w:val="008B610E"/>
    <w:rsid w:val="008B6443"/>
    <w:rsid w:val="008B6962"/>
    <w:rsid w:val="008B6BC9"/>
    <w:rsid w:val="008B6C46"/>
    <w:rsid w:val="008B6C94"/>
    <w:rsid w:val="008B7636"/>
    <w:rsid w:val="008B7760"/>
    <w:rsid w:val="008B77D4"/>
    <w:rsid w:val="008B7AE0"/>
    <w:rsid w:val="008C012C"/>
    <w:rsid w:val="008C0284"/>
    <w:rsid w:val="008C05DB"/>
    <w:rsid w:val="008C062B"/>
    <w:rsid w:val="008C17C5"/>
    <w:rsid w:val="008C19CD"/>
    <w:rsid w:val="008C218A"/>
    <w:rsid w:val="008C258C"/>
    <w:rsid w:val="008C2663"/>
    <w:rsid w:val="008C27F9"/>
    <w:rsid w:val="008C28FF"/>
    <w:rsid w:val="008C2909"/>
    <w:rsid w:val="008C2A28"/>
    <w:rsid w:val="008C2E7D"/>
    <w:rsid w:val="008C2FCA"/>
    <w:rsid w:val="008C3172"/>
    <w:rsid w:val="008C34EB"/>
    <w:rsid w:val="008C3788"/>
    <w:rsid w:val="008C38E8"/>
    <w:rsid w:val="008C3B8C"/>
    <w:rsid w:val="008C3C65"/>
    <w:rsid w:val="008C440D"/>
    <w:rsid w:val="008C45DC"/>
    <w:rsid w:val="008C46C2"/>
    <w:rsid w:val="008C4889"/>
    <w:rsid w:val="008C4A82"/>
    <w:rsid w:val="008C4B05"/>
    <w:rsid w:val="008C5092"/>
    <w:rsid w:val="008C5CC8"/>
    <w:rsid w:val="008C65AD"/>
    <w:rsid w:val="008C67FD"/>
    <w:rsid w:val="008C6845"/>
    <w:rsid w:val="008C6B54"/>
    <w:rsid w:val="008C770D"/>
    <w:rsid w:val="008C79F1"/>
    <w:rsid w:val="008D07E8"/>
    <w:rsid w:val="008D0812"/>
    <w:rsid w:val="008D0990"/>
    <w:rsid w:val="008D0A7C"/>
    <w:rsid w:val="008D10C0"/>
    <w:rsid w:val="008D1A3F"/>
    <w:rsid w:val="008D1A78"/>
    <w:rsid w:val="008D1A81"/>
    <w:rsid w:val="008D1A82"/>
    <w:rsid w:val="008D1EC8"/>
    <w:rsid w:val="008D2155"/>
    <w:rsid w:val="008D2374"/>
    <w:rsid w:val="008D23ED"/>
    <w:rsid w:val="008D2720"/>
    <w:rsid w:val="008D28D0"/>
    <w:rsid w:val="008D2D8F"/>
    <w:rsid w:val="008D39EF"/>
    <w:rsid w:val="008D3D23"/>
    <w:rsid w:val="008D43B7"/>
    <w:rsid w:val="008D479E"/>
    <w:rsid w:val="008D4A05"/>
    <w:rsid w:val="008D4F5F"/>
    <w:rsid w:val="008D516A"/>
    <w:rsid w:val="008D5D7B"/>
    <w:rsid w:val="008D6286"/>
    <w:rsid w:val="008D6B0A"/>
    <w:rsid w:val="008D6E26"/>
    <w:rsid w:val="008D72BA"/>
    <w:rsid w:val="008D7A09"/>
    <w:rsid w:val="008E0088"/>
    <w:rsid w:val="008E0335"/>
    <w:rsid w:val="008E1806"/>
    <w:rsid w:val="008E1A72"/>
    <w:rsid w:val="008E25D5"/>
    <w:rsid w:val="008E2F44"/>
    <w:rsid w:val="008E30F9"/>
    <w:rsid w:val="008E3499"/>
    <w:rsid w:val="008E4993"/>
    <w:rsid w:val="008E49EF"/>
    <w:rsid w:val="008E4B01"/>
    <w:rsid w:val="008E4B9B"/>
    <w:rsid w:val="008E4BFA"/>
    <w:rsid w:val="008E53AA"/>
    <w:rsid w:val="008E5637"/>
    <w:rsid w:val="008E5812"/>
    <w:rsid w:val="008E586B"/>
    <w:rsid w:val="008E62A3"/>
    <w:rsid w:val="008E6720"/>
    <w:rsid w:val="008E6772"/>
    <w:rsid w:val="008E6916"/>
    <w:rsid w:val="008E6A34"/>
    <w:rsid w:val="008E6A5A"/>
    <w:rsid w:val="008E6E9F"/>
    <w:rsid w:val="008E701D"/>
    <w:rsid w:val="008E719C"/>
    <w:rsid w:val="008E75DE"/>
    <w:rsid w:val="008E7B8F"/>
    <w:rsid w:val="008F00DC"/>
    <w:rsid w:val="008F00E2"/>
    <w:rsid w:val="008F019E"/>
    <w:rsid w:val="008F0A58"/>
    <w:rsid w:val="008F0B2B"/>
    <w:rsid w:val="008F0CB8"/>
    <w:rsid w:val="008F1CBB"/>
    <w:rsid w:val="008F1DE1"/>
    <w:rsid w:val="008F1FB3"/>
    <w:rsid w:val="008F2F1B"/>
    <w:rsid w:val="008F3120"/>
    <w:rsid w:val="008F32E7"/>
    <w:rsid w:val="008F34A0"/>
    <w:rsid w:val="008F39C4"/>
    <w:rsid w:val="008F3C09"/>
    <w:rsid w:val="008F543C"/>
    <w:rsid w:val="008F5E24"/>
    <w:rsid w:val="008F5EDD"/>
    <w:rsid w:val="008F64CE"/>
    <w:rsid w:val="008F68E7"/>
    <w:rsid w:val="008F6A15"/>
    <w:rsid w:val="008F6AEE"/>
    <w:rsid w:val="008F7125"/>
    <w:rsid w:val="008F7177"/>
    <w:rsid w:val="008F7229"/>
    <w:rsid w:val="008F748E"/>
    <w:rsid w:val="008F794C"/>
    <w:rsid w:val="008F7B93"/>
    <w:rsid w:val="008F7CF8"/>
    <w:rsid w:val="009000F7"/>
    <w:rsid w:val="009003F6"/>
    <w:rsid w:val="00900698"/>
    <w:rsid w:val="00900EF4"/>
    <w:rsid w:val="0090146E"/>
    <w:rsid w:val="0090152A"/>
    <w:rsid w:val="00901534"/>
    <w:rsid w:val="00901C1D"/>
    <w:rsid w:val="00901DBF"/>
    <w:rsid w:val="00901EE9"/>
    <w:rsid w:val="00902166"/>
    <w:rsid w:val="009021F5"/>
    <w:rsid w:val="0090246F"/>
    <w:rsid w:val="009024DF"/>
    <w:rsid w:val="00902564"/>
    <w:rsid w:val="00902ACB"/>
    <w:rsid w:val="00902E65"/>
    <w:rsid w:val="00903121"/>
    <w:rsid w:val="00903301"/>
    <w:rsid w:val="009035C5"/>
    <w:rsid w:val="00904135"/>
    <w:rsid w:val="0090439F"/>
    <w:rsid w:val="00904B3B"/>
    <w:rsid w:val="00904F91"/>
    <w:rsid w:val="00904FA8"/>
    <w:rsid w:val="009050E5"/>
    <w:rsid w:val="009057E7"/>
    <w:rsid w:val="009058A4"/>
    <w:rsid w:val="00905AF7"/>
    <w:rsid w:val="0090618C"/>
    <w:rsid w:val="00906269"/>
    <w:rsid w:val="00906308"/>
    <w:rsid w:val="00906829"/>
    <w:rsid w:val="00906B71"/>
    <w:rsid w:val="00906C76"/>
    <w:rsid w:val="00906D45"/>
    <w:rsid w:val="009071C5"/>
    <w:rsid w:val="00907A64"/>
    <w:rsid w:val="00907D0F"/>
    <w:rsid w:val="00907EFF"/>
    <w:rsid w:val="0091008C"/>
    <w:rsid w:val="009108AA"/>
    <w:rsid w:val="009109EC"/>
    <w:rsid w:val="00910A66"/>
    <w:rsid w:val="00910AB0"/>
    <w:rsid w:val="00910FDE"/>
    <w:rsid w:val="009126B9"/>
    <w:rsid w:val="00912FA8"/>
    <w:rsid w:val="0091357E"/>
    <w:rsid w:val="00913A6A"/>
    <w:rsid w:val="00913ABB"/>
    <w:rsid w:val="00913C0A"/>
    <w:rsid w:val="009140C8"/>
    <w:rsid w:val="0091476D"/>
    <w:rsid w:val="009147BF"/>
    <w:rsid w:val="00914FF2"/>
    <w:rsid w:val="00915775"/>
    <w:rsid w:val="00915A21"/>
    <w:rsid w:val="00915BE2"/>
    <w:rsid w:val="00915C89"/>
    <w:rsid w:val="009164A5"/>
    <w:rsid w:val="00916B66"/>
    <w:rsid w:val="00916B8C"/>
    <w:rsid w:val="00916CCA"/>
    <w:rsid w:val="009175CD"/>
    <w:rsid w:val="009177BB"/>
    <w:rsid w:val="00917924"/>
    <w:rsid w:val="00917CC4"/>
    <w:rsid w:val="009204CB"/>
    <w:rsid w:val="00920BAD"/>
    <w:rsid w:val="00921111"/>
    <w:rsid w:val="00921527"/>
    <w:rsid w:val="0092159C"/>
    <w:rsid w:val="0092187E"/>
    <w:rsid w:val="00921AB4"/>
    <w:rsid w:val="00921DB0"/>
    <w:rsid w:val="00921EDB"/>
    <w:rsid w:val="00921EF7"/>
    <w:rsid w:val="00922737"/>
    <w:rsid w:val="00922A3A"/>
    <w:rsid w:val="00922F10"/>
    <w:rsid w:val="00923204"/>
    <w:rsid w:val="009237F0"/>
    <w:rsid w:val="00924314"/>
    <w:rsid w:val="009244F9"/>
    <w:rsid w:val="00924F9F"/>
    <w:rsid w:val="00925056"/>
    <w:rsid w:val="00925460"/>
    <w:rsid w:val="00925E68"/>
    <w:rsid w:val="00926B47"/>
    <w:rsid w:val="00926BA6"/>
    <w:rsid w:val="00926BD4"/>
    <w:rsid w:val="00926D20"/>
    <w:rsid w:val="00927472"/>
    <w:rsid w:val="00927560"/>
    <w:rsid w:val="0092778D"/>
    <w:rsid w:val="00927F5D"/>
    <w:rsid w:val="009300AB"/>
    <w:rsid w:val="00930776"/>
    <w:rsid w:val="00930A18"/>
    <w:rsid w:val="00931259"/>
    <w:rsid w:val="00931749"/>
    <w:rsid w:val="00931EC1"/>
    <w:rsid w:val="0093274E"/>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64EC"/>
    <w:rsid w:val="009366F7"/>
    <w:rsid w:val="00936881"/>
    <w:rsid w:val="00937625"/>
    <w:rsid w:val="00937CF4"/>
    <w:rsid w:val="00937ED3"/>
    <w:rsid w:val="009400E5"/>
    <w:rsid w:val="009401AC"/>
    <w:rsid w:val="009402E0"/>
    <w:rsid w:val="00940457"/>
    <w:rsid w:val="009406E9"/>
    <w:rsid w:val="00941246"/>
    <w:rsid w:val="0094135D"/>
    <w:rsid w:val="0094157D"/>
    <w:rsid w:val="00941ECE"/>
    <w:rsid w:val="00941FA1"/>
    <w:rsid w:val="0094210B"/>
    <w:rsid w:val="0094252C"/>
    <w:rsid w:val="0094263C"/>
    <w:rsid w:val="009428BD"/>
    <w:rsid w:val="00942A38"/>
    <w:rsid w:val="00942C3D"/>
    <w:rsid w:val="00943448"/>
    <w:rsid w:val="00943464"/>
    <w:rsid w:val="00943BEB"/>
    <w:rsid w:val="00943C99"/>
    <w:rsid w:val="0094483F"/>
    <w:rsid w:val="00944B4C"/>
    <w:rsid w:val="00944B7A"/>
    <w:rsid w:val="00944E45"/>
    <w:rsid w:val="00944F17"/>
    <w:rsid w:val="00945640"/>
    <w:rsid w:val="0094588E"/>
    <w:rsid w:val="009466BE"/>
    <w:rsid w:val="00946D8A"/>
    <w:rsid w:val="00947253"/>
    <w:rsid w:val="0094737A"/>
    <w:rsid w:val="00947894"/>
    <w:rsid w:val="00947A07"/>
    <w:rsid w:val="00947C80"/>
    <w:rsid w:val="00947E5F"/>
    <w:rsid w:val="00950041"/>
    <w:rsid w:val="009505AD"/>
    <w:rsid w:val="0095061F"/>
    <w:rsid w:val="0095071D"/>
    <w:rsid w:val="00950B1C"/>
    <w:rsid w:val="009510CA"/>
    <w:rsid w:val="009511A0"/>
    <w:rsid w:val="00952023"/>
    <w:rsid w:val="00952FC2"/>
    <w:rsid w:val="00953960"/>
    <w:rsid w:val="00953A00"/>
    <w:rsid w:val="00953C0A"/>
    <w:rsid w:val="009540C9"/>
    <w:rsid w:val="009548BD"/>
    <w:rsid w:val="00954E99"/>
    <w:rsid w:val="00954F9C"/>
    <w:rsid w:val="0095503E"/>
    <w:rsid w:val="00955043"/>
    <w:rsid w:val="00956D23"/>
    <w:rsid w:val="00956DDF"/>
    <w:rsid w:val="00956EE8"/>
    <w:rsid w:val="00956F82"/>
    <w:rsid w:val="009570AD"/>
    <w:rsid w:val="0095711E"/>
    <w:rsid w:val="00957476"/>
    <w:rsid w:val="00957601"/>
    <w:rsid w:val="00957A4B"/>
    <w:rsid w:val="00957F3E"/>
    <w:rsid w:val="00957F95"/>
    <w:rsid w:val="0096030F"/>
    <w:rsid w:val="009606BB"/>
    <w:rsid w:val="00960B54"/>
    <w:rsid w:val="00960CEA"/>
    <w:rsid w:val="0096139E"/>
    <w:rsid w:val="009615E7"/>
    <w:rsid w:val="009619A9"/>
    <w:rsid w:val="009622FC"/>
    <w:rsid w:val="009627CF"/>
    <w:rsid w:val="00962837"/>
    <w:rsid w:val="00962A68"/>
    <w:rsid w:val="009636C2"/>
    <w:rsid w:val="00963ACD"/>
    <w:rsid w:val="00963FA5"/>
    <w:rsid w:val="0096480F"/>
    <w:rsid w:val="009649CD"/>
    <w:rsid w:val="00964E20"/>
    <w:rsid w:val="00965383"/>
    <w:rsid w:val="009654FF"/>
    <w:rsid w:val="00965924"/>
    <w:rsid w:val="00965C8A"/>
    <w:rsid w:val="00965CA6"/>
    <w:rsid w:val="00965F6B"/>
    <w:rsid w:val="0096615B"/>
    <w:rsid w:val="0096696B"/>
    <w:rsid w:val="00966C17"/>
    <w:rsid w:val="00967126"/>
    <w:rsid w:val="00967235"/>
    <w:rsid w:val="00967389"/>
    <w:rsid w:val="009674F0"/>
    <w:rsid w:val="00967E7E"/>
    <w:rsid w:val="0097065D"/>
    <w:rsid w:val="009707CF"/>
    <w:rsid w:val="00970A54"/>
    <w:rsid w:val="00970ABE"/>
    <w:rsid w:val="00970F94"/>
    <w:rsid w:val="00971279"/>
    <w:rsid w:val="0097131E"/>
    <w:rsid w:val="009713AC"/>
    <w:rsid w:val="009716E7"/>
    <w:rsid w:val="009718F9"/>
    <w:rsid w:val="00971AAA"/>
    <w:rsid w:val="00971D20"/>
    <w:rsid w:val="00971E95"/>
    <w:rsid w:val="0097262D"/>
    <w:rsid w:val="009728E4"/>
    <w:rsid w:val="009738FC"/>
    <w:rsid w:val="00973E68"/>
    <w:rsid w:val="00974545"/>
    <w:rsid w:val="00975C16"/>
    <w:rsid w:val="009765D0"/>
    <w:rsid w:val="009768F6"/>
    <w:rsid w:val="00976B05"/>
    <w:rsid w:val="0097751D"/>
    <w:rsid w:val="009777FE"/>
    <w:rsid w:val="00977B23"/>
    <w:rsid w:val="00977C8F"/>
    <w:rsid w:val="00980037"/>
    <w:rsid w:val="00980673"/>
    <w:rsid w:val="009808F9"/>
    <w:rsid w:val="00980ADC"/>
    <w:rsid w:val="00980DEA"/>
    <w:rsid w:val="00980FD2"/>
    <w:rsid w:val="0098121C"/>
    <w:rsid w:val="009812A9"/>
    <w:rsid w:val="00981824"/>
    <w:rsid w:val="00981ABD"/>
    <w:rsid w:val="00982096"/>
    <w:rsid w:val="009828C8"/>
    <w:rsid w:val="00982E9C"/>
    <w:rsid w:val="009830E3"/>
    <w:rsid w:val="00983BA1"/>
    <w:rsid w:val="00983E18"/>
    <w:rsid w:val="00983FE4"/>
    <w:rsid w:val="009840EA"/>
    <w:rsid w:val="009847C6"/>
    <w:rsid w:val="00984A5A"/>
    <w:rsid w:val="00984B71"/>
    <w:rsid w:val="00984EDE"/>
    <w:rsid w:val="009854A1"/>
    <w:rsid w:val="009856D7"/>
    <w:rsid w:val="009858AE"/>
    <w:rsid w:val="0098593D"/>
    <w:rsid w:val="00985D9E"/>
    <w:rsid w:val="0098680D"/>
    <w:rsid w:val="0099031A"/>
    <w:rsid w:val="0099050F"/>
    <w:rsid w:val="00990CAA"/>
    <w:rsid w:val="00990DEA"/>
    <w:rsid w:val="0099184C"/>
    <w:rsid w:val="00991DFD"/>
    <w:rsid w:val="00991FE3"/>
    <w:rsid w:val="009921BF"/>
    <w:rsid w:val="009922CE"/>
    <w:rsid w:val="00992645"/>
    <w:rsid w:val="0099289F"/>
    <w:rsid w:val="00992E9A"/>
    <w:rsid w:val="00993912"/>
    <w:rsid w:val="00993D3A"/>
    <w:rsid w:val="00993E8C"/>
    <w:rsid w:val="0099444A"/>
    <w:rsid w:val="00994CA5"/>
    <w:rsid w:val="0099511F"/>
    <w:rsid w:val="0099516A"/>
    <w:rsid w:val="009953C0"/>
    <w:rsid w:val="009955C3"/>
    <w:rsid w:val="00996512"/>
    <w:rsid w:val="0099653E"/>
    <w:rsid w:val="009968B5"/>
    <w:rsid w:val="009968EE"/>
    <w:rsid w:val="00997E81"/>
    <w:rsid w:val="009A0E16"/>
    <w:rsid w:val="009A187A"/>
    <w:rsid w:val="009A1D40"/>
    <w:rsid w:val="009A1E1E"/>
    <w:rsid w:val="009A22BB"/>
    <w:rsid w:val="009A2429"/>
    <w:rsid w:val="009A2C69"/>
    <w:rsid w:val="009A2CBA"/>
    <w:rsid w:val="009A359E"/>
    <w:rsid w:val="009A3C0F"/>
    <w:rsid w:val="009A4BD5"/>
    <w:rsid w:val="009A4C2C"/>
    <w:rsid w:val="009A53D6"/>
    <w:rsid w:val="009A559D"/>
    <w:rsid w:val="009A59A2"/>
    <w:rsid w:val="009A5D04"/>
    <w:rsid w:val="009A6ECD"/>
    <w:rsid w:val="009A7022"/>
    <w:rsid w:val="009A72E9"/>
    <w:rsid w:val="009A73C0"/>
    <w:rsid w:val="009A7E1D"/>
    <w:rsid w:val="009A7EF2"/>
    <w:rsid w:val="009B07C3"/>
    <w:rsid w:val="009B11F3"/>
    <w:rsid w:val="009B1422"/>
    <w:rsid w:val="009B19DD"/>
    <w:rsid w:val="009B1A1A"/>
    <w:rsid w:val="009B2738"/>
    <w:rsid w:val="009B2DC7"/>
    <w:rsid w:val="009B2F2D"/>
    <w:rsid w:val="009B3718"/>
    <w:rsid w:val="009B3749"/>
    <w:rsid w:val="009B389E"/>
    <w:rsid w:val="009B38B0"/>
    <w:rsid w:val="009B3D64"/>
    <w:rsid w:val="009B3EC4"/>
    <w:rsid w:val="009B4106"/>
    <w:rsid w:val="009B4142"/>
    <w:rsid w:val="009B4D8E"/>
    <w:rsid w:val="009B4EBB"/>
    <w:rsid w:val="009B52A3"/>
    <w:rsid w:val="009B530E"/>
    <w:rsid w:val="009B5526"/>
    <w:rsid w:val="009B5BE3"/>
    <w:rsid w:val="009B5D00"/>
    <w:rsid w:val="009B5D29"/>
    <w:rsid w:val="009B6EDE"/>
    <w:rsid w:val="009B716B"/>
    <w:rsid w:val="009B73BC"/>
    <w:rsid w:val="009B7474"/>
    <w:rsid w:val="009B75DD"/>
    <w:rsid w:val="009B7807"/>
    <w:rsid w:val="009C001F"/>
    <w:rsid w:val="009C0165"/>
    <w:rsid w:val="009C0323"/>
    <w:rsid w:val="009C04C9"/>
    <w:rsid w:val="009C0C11"/>
    <w:rsid w:val="009C0FEA"/>
    <w:rsid w:val="009C1CE2"/>
    <w:rsid w:val="009C1F56"/>
    <w:rsid w:val="009C2111"/>
    <w:rsid w:val="009C267E"/>
    <w:rsid w:val="009C3E99"/>
    <w:rsid w:val="009C4512"/>
    <w:rsid w:val="009C4910"/>
    <w:rsid w:val="009C4965"/>
    <w:rsid w:val="009C6051"/>
    <w:rsid w:val="009C654A"/>
    <w:rsid w:val="009C6C0A"/>
    <w:rsid w:val="009C7AAC"/>
    <w:rsid w:val="009C7C9F"/>
    <w:rsid w:val="009D027F"/>
    <w:rsid w:val="009D02AA"/>
    <w:rsid w:val="009D0386"/>
    <w:rsid w:val="009D05FA"/>
    <w:rsid w:val="009D074C"/>
    <w:rsid w:val="009D0B09"/>
    <w:rsid w:val="009D0CBE"/>
    <w:rsid w:val="009D0EE9"/>
    <w:rsid w:val="009D132D"/>
    <w:rsid w:val="009D161B"/>
    <w:rsid w:val="009D16EE"/>
    <w:rsid w:val="009D1AD0"/>
    <w:rsid w:val="009D1D27"/>
    <w:rsid w:val="009D1E1A"/>
    <w:rsid w:val="009D1EC6"/>
    <w:rsid w:val="009D20DF"/>
    <w:rsid w:val="009D24DD"/>
    <w:rsid w:val="009D308B"/>
    <w:rsid w:val="009D30A3"/>
    <w:rsid w:val="009D34FF"/>
    <w:rsid w:val="009D391A"/>
    <w:rsid w:val="009D3E94"/>
    <w:rsid w:val="009D3EBB"/>
    <w:rsid w:val="009D42A4"/>
    <w:rsid w:val="009D4889"/>
    <w:rsid w:val="009D48F2"/>
    <w:rsid w:val="009D4986"/>
    <w:rsid w:val="009D4A88"/>
    <w:rsid w:val="009D4B5F"/>
    <w:rsid w:val="009D4D60"/>
    <w:rsid w:val="009D512D"/>
    <w:rsid w:val="009D51A2"/>
    <w:rsid w:val="009D51C8"/>
    <w:rsid w:val="009D5DB3"/>
    <w:rsid w:val="009D6AAE"/>
    <w:rsid w:val="009D6F2C"/>
    <w:rsid w:val="009D711E"/>
    <w:rsid w:val="009D7301"/>
    <w:rsid w:val="009D758C"/>
    <w:rsid w:val="009D7817"/>
    <w:rsid w:val="009D79C9"/>
    <w:rsid w:val="009D7AB7"/>
    <w:rsid w:val="009E005E"/>
    <w:rsid w:val="009E0373"/>
    <w:rsid w:val="009E0387"/>
    <w:rsid w:val="009E0706"/>
    <w:rsid w:val="009E0869"/>
    <w:rsid w:val="009E140E"/>
    <w:rsid w:val="009E1B66"/>
    <w:rsid w:val="009E2AE1"/>
    <w:rsid w:val="009E2B8F"/>
    <w:rsid w:val="009E31A0"/>
    <w:rsid w:val="009E31E9"/>
    <w:rsid w:val="009E36E4"/>
    <w:rsid w:val="009E461E"/>
    <w:rsid w:val="009E4B3C"/>
    <w:rsid w:val="009E5613"/>
    <w:rsid w:val="009E59CA"/>
    <w:rsid w:val="009E5C63"/>
    <w:rsid w:val="009E5D7C"/>
    <w:rsid w:val="009E60C5"/>
    <w:rsid w:val="009E60DF"/>
    <w:rsid w:val="009E62A0"/>
    <w:rsid w:val="009E65F4"/>
    <w:rsid w:val="009E672B"/>
    <w:rsid w:val="009E68FC"/>
    <w:rsid w:val="009E701B"/>
    <w:rsid w:val="009E71F5"/>
    <w:rsid w:val="009E7560"/>
    <w:rsid w:val="009E78CE"/>
    <w:rsid w:val="009F0D4E"/>
    <w:rsid w:val="009F0DF7"/>
    <w:rsid w:val="009F1052"/>
    <w:rsid w:val="009F13B4"/>
    <w:rsid w:val="009F16B1"/>
    <w:rsid w:val="009F188D"/>
    <w:rsid w:val="009F1910"/>
    <w:rsid w:val="009F1B20"/>
    <w:rsid w:val="009F1E48"/>
    <w:rsid w:val="009F1E8C"/>
    <w:rsid w:val="009F25BA"/>
    <w:rsid w:val="009F2D72"/>
    <w:rsid w:val="009F2D7F"/>
    <w:rsid w:val="009F2EA5"/>
    <w:rsid w:val="009F3355"/>
    <w:rsid w:val="009F383F"/>
    <w:rsid w:val="009F39E6"/>
    <w:rsid w:val="009F3A7A"/>
    <w:rsid w:val="009F3ADA"/>
    <w:rsid w:val="009F3BF7"/>
    <w:rsid w:val="009F3D4A"/>
    <w:rsid w:val="009F43FB"/>
    <w:rsid w:val="009F44F0"/>
    <w:rsid w:val="009F45BD"/>
    <w:rsid w:val="009F4AF1"/>
    <w:rsid w:val="009F4B40"/>
    <w:rsid w:val="009F6212"/>
    <w:rsid w:val="009F625E"/>
    <w:rsid w:val="009F6292"/>
    <w:rsid w:val="009F673E"/>
    <w:rsid w:val="009F683B"/>
    <w:rsid w:val="009F754C"/>
    <w:rsid w:val="009F75AE"/>
    <w:rsid w:val="009F7DEF"/>
    <w:rsid w:val="009F7E8C"/>
    <w:rsid w:val="00A005E7"/>
    <w:rsid w:val="00A00783"/>
    <w:rsid w:val="00A017F4"/>
    <w:rsid w:val="00A01AB9"/>
    <w:rsid w:val="00A01F1D"/>
    <w:rsid w:val="00A02032"/>
    <w:rsid w:val="00A023C6"/>
    <w:rsid w:val="00A02629"/>
    <w:rsid w:val="00A03447"/>
    <w:rsid w:val="00A03955"/>
    <w:rsid w:val="00A03B42"/>
    <w:rsid w:val="00A04334"/>
    <w:rsid w:val="00A045AA"/>
    <w:rsid w:val="00A048CB"/>
    <w:rsid w:val="00A04A47"/>
    <w:rsid w:val="00A04B9D"/>
    <w:rsid w:val="00A05271"/>
    <w:rsid w:val="00A05627"/>
    <w:rsid w:val="00A05998"/>
    <w:rsid w:val="00A063B5"/>
    <w:rsid w:val="00A06D5B"/>
    <w:rsid w:val="00A06E15"/>
    <w:rsid w:val="00A07160"/>
    <w:rsid w:val="00A0757D"/>
    <w:rsid w:val="00A07F3C"/>
    <w:rsid w:val="00A10829"/>
    <w:rsid w:val="00A10B96"/>
    <w:rsid w:val="00A10E9D"/>
    <w:rsid w:val="00A111C3"/>
    <w:rsid w:val="00A1145A"/>
    <w:rsid w:val="00A1150F"/>
    <w:rsid w:val="00A11736"/>
    <w:rsid w:val="00A1184F"/>
    <w:rsid w:val="00A11951"/>
    <w:rsid w:val="00A11BE8"/>
    <w:rsid w:val="00A11C7D"/>
    <w:rsid w:val="00A11CE9"/>
    <w:rsid w:val="00A11D71"/>
    <w:rsid w:val="00A11DAE"/>
    <w:rsid w:val="00A11E24"/>
    <w:rsid w:val="00A124FF"/>
    <w:rsid w:val="00A12502"/>
    <w:rsid w:val="00A127F3"/>
    <w:rsid w:val="00A12980"/>
    <w:rsid w:val="00A129FA"/>
    <w:rsid w:val="00A12C2E"/>
    <w:rsid w:val="00A12F9C"/>
    <w:rsid w:val="00A13A24"/>
    <w:rsid w:val="00A13A9D"/>
    <w:rsid w:val="00A142BC"/>
    <w:rsid w:val="00A14864"/>
    <w:rsid w:val="00A14B3A"/>
    <w:rsid w:val="00A14CC8"/>
    <w:rsid w:val="00A15657"/>
    <w:rsid w:val="00A1571F"/>
    <w:rsid w:val="00A15C5F"/>
    <w:rsid w:val="00A15E28"/>
    <w:rsid w:val="00A160C8"/>
    <w:rsid w:val="00A16587"/>
    <w:rsid w:val="00A16C8B"/>
    <w:rsid w:val="00A17425"/>
    <w:rsid w:val="00A174AB"/>
    <w:rsid w:val="00A17836"/>
    <w:rsid w:val="00A17E39"/>
    <w:rsid w:val="00A2033B"/>
    <w:rsid w:val="00A20989"/>
    <w:rsid w:val="00A20CFE"/>
    <w:rsid w:val="00A20EB3"/>
    <w:rsid w:val="00A2161F"/>
    <w:rsid w:val="00A21769"/>
    <w:rsid w:val="00A218AC"/>
    <w:rsid w:val="00A21C64"/>
    <w:rsid w:val="00A21DEC"/>
    <w:rsid w:val="00A21ECF"/>
    <w:rsid w:val="00A21ED1"/>
    <w:rsid w:val="00A2279A"/>
    <w:rsid w:val="00A22BC9"/>
    <w:rsid w:val="00A22CCD"/>
    <w:rsid w:val="00A2319D"/>
    <w:rsid w:val="00A23829"/>
    <w:rsid w:val="00A2395C"/>
    <w:rsid w:val="00A23B80"/>
    <w:rsid w:val="00A245A9"/>
    <w:rsid w:val="00A24C9C"/>
    <w:rsid w:val="00A24E1A"/>
    <w:rsid w:val="00A25BDD"/>
    <w:rsid w:val="00A25E31"/>
    <w:rsid w:val="00A260E2"/>
    <w:rsid w:val="00A26943"/>
    <w:rsid w:val="00A2712B"/>
    <w:rsid w:val="00A278CC"/>
    <w:rsid w:val="00A27E8E"/>
    <w:rsid w:val="00A27F62"/>
    <w:rsid w:val="00A3012C"/>
    <w:rsid w:val="00A3018E"/>
    <w:rsid w:val="00A30894"/>
    <w:rsid w:val="00A30C01"/>
    <w:rsid w:val="00A30FD1"/>
    <w:rsid w:val="00A315A6"/>
    <w:rsid w:val="00A3187C"/>
    <w:rsid w:val="00A31B2D"/>
    <w:rsid w:val="00A31C21"/>
    <w:rsid w:val="00A31D3A"/>
    <w:rsid w:val="00A33808"/>
    <w:rsid w:val="00A33B50"/>
    <w:rsid w:val="00A33D79"/>
    <w:rsid w:val="00A33E67"/>
    <w:rsid w:val="00A34424"/>
    <w:rsid w:val="00A34B47"/>
    <w:rsid w:val="00A34E9C"/>
    <w:rsid w:val="00A34F4B"/>
    <w:rsid w:val="00A35149"/>
    <w:rsid w:val="00A355CC"/>
    <w:rsid w:val="00A3577E"/>
    <w:rsid w:val="00A357D8"/>
    <w:rsid w:val="00A35EB1"/>
    <w:rsid w:val="00A36464"/>
    <w:rsid w:val="00A36794"/>
    <w:rsid w:val="00A36974"/>
    <w:rsid w:val="00A36BE1"/>
    <w:rsid w:val="00A37288"/>
    <w:rsid w:val="00A37849"/>
    <w:rsid w:val="00A37AD6"/>
    <w:rsid w:val="00A37B19"/>
    <w:rsid w:val="00A37CFD"/>
    <w:rsid w:val="00A4038C"/>
    <w:rsid w:val="00A40731"/>
    <w:rsid w:val="00A41427"/>
    <w:rsid w:val="00A4193F"/>
    <w:rsid w:val="00A419AA"/>
    <w:rsid w:val="00A41CE4"/>
    <w:rsid w:val="00A4248B"/>
    <w:rsid w:val="00A4264A"/>
    <w:rsid w:val="00A439AD"/>
    <w:rsid w:val="00A43A5A"/>
    <w:rsid w:val="00A43BFB"/>
    <w:rsid w:val="00A44049"/>
    <w:rsid w:val="00A44146"/>
    <w:rsid w:val="00A44C38"/>
    <w:rsid w:val="00A44EBD"/>
    <w:rsid w:val="00A44FB5"/>
    <w:rsid w:val="00A450D3"/>
    <w:rsid w:val="00A452C5"/>
    <w:rsid w:val="00A453FF"/>
    <w:rsid w:val="00A4544A"/>
    <w:rsid w:val="00A45D2C"/>
    <w:rsid w:val="00A463EC"/>
    <w:rsid w:val="00A46601"/>
    <w:rsid w:val="00A46625"/>
    <w:rsid w:val="00A46849"/>
    <w:rsid w:val="00A47203"/>
    <w:rsid w:val="00A47369"/>
    <w:rsid w:val="00A47434"/>
    <w:rsid w:val="00A474A8"/>
    <w:rsid w:val="00A47DB9"/>
    <w:rsid w:val="00A50A31"/>
    <w:rsid w:val="00A50BC9"/>
    <w:rsid w:val="00A50C92"/>
    <w:rsid w:val="00A510FC"/>
    <w:rsid w:val="00A51691"/>
    <w:rsid w:val="00A51AB0"/>
    <w:rsid w:val="00A51C20"/>
    <w:rsid w:val="00A51C4E"/>
    <w:rsid w:val="00A51FE4"/>
    <w:rsid w:val="00A52106"/>
    <w:rsid w:val="00A5239B"/>
    <w:rsid w:val="00A527DA"/>
    <w:rsid w:val="00A52977"/>
    <w:rsid w:val="00A52F78"/>
    <w:rsid w:val="00A533C5"/>
    <w:rsid w:val="00A53AAF"/>
    <w:rsid w:val="00A542A9"/>
    <w:rsid w:val="00A548CA"/>
    <w:rsid w:val="00A54A46"/>
    <w:rsid w:val="00A54B46"/>
    <w:rsid w:val="00A54C64"/>
    <w:rsid w:val="00A54DF9"/>
    <w:rsid w:val="00A54E1B"/>
    <w:rsid w:val="00A551C4"/>
    <w:rsid w:val="00A551E4"/>
    <w:rsid w:val="00A5543F"/>
    <w:rsid w:val="00A55551"/>
    <w:rsid w:val="00A55569"/>
    <w:rsid w:val="00A55983"/>
    <w:rsid w:val="00A55A55"/>
    <w:rsid w:val="00A55B03"/>
    <w:rsid w:val="00A55CB8"/>
    <w:rsid w:val="00A55E41"/>
    <w:rsid w:val="00A56058"/>
    <w:rsid w:val="00A5609B"/>
    <w:rsid w:val="00A567E1"/>
    <w:rsid w:val="00A568EA"/>
    <w:rsid w:val="00A5697E"/>
    <w:rsid w:val="00A56BB7"/>
    <w:rsid w:val="00A56D3A"/>
    <w:rsid w:val="00A56F1C"/>
    <w:rsid w:val="00A5723F"/>
    <w:rsid w:val="00A57349"/>
    <w:rsid w:val="00A57435"/>
    <w:rsid w:val="00A574EF"/>
    <w:rsid w:val="00A6014B"/>
    <w:rsid w:val="00A6022F"/>
    <w:rsid w:val="00A605FD"/>
    <w:rsid w:val="00A60A54"/>
    <w:rsid w:val="00A6152E"/>
    <w:rsid w:val="00A617F5"/>
    <w:rsid w:val="00A61A76"/>
    <w:rsid w:val="00A62009"/>
    <w:rsid w:val="00A62197"/>
    <w:rsid w:val="00A62495"/>
    <w:rsid w:val="00A6303C"/>
    <w:rsid w:val="00A63E1B"/>
    <w:rsid w:val="00A63E4F"/>
    <w:rsid w:val="00A642B0"/>
    <w:rsid w:val="00A64931"/>
    <w:rsid w:val="00A64DDB"/>
    <w:rsid w:val="00A6561D"/>
    <w:rsid w:val="00A65E0E"/>
    <w:rsid w:val="00A661E6"/>
    <w:rsid w:val="00A66727"/>
    <w:rsid w:val="00A66F82"/>
    <w:rsid w:val="00A675FA"/>
    <w:rsid w:val="00A7013D"/>
    <w:rsid w:val="00A70143"/>
    <w:rsid w:val="00A705EF"/>
    <w:rsid w:val="00A70AA5"/>
    <w:rsid w:val="00A70E06"/>
    <w:rsid w:val="00A71443"/>
    <w:rsid w:val="00A71677"/>
    <w:rsid w:val="00A717AF"/>
    <w:rsid w:val="00A71AC3"/>
    <w:rsid w:val="00A71D5C"/>
    <w:rsid w:val="00A71ED2"/>
    <w:rsid w:val="00A72120"/>
    <w:rsid w:val="00A72409"/>
    <w:rsid w:val="00A72450"/>
    <w:rsid w:val="00A7298E"/>
    <w:rsid w:val="00A72F68"/>
    <w:rsid w:val="00A72FCD"/>
    <w:rsid w:val="00A73031"/>
    <w:rsid w:val="00A732F7"/>
    <w:rsid w:val="00A73413"/>
    <w:rsid w:val="00A7367F"/>
    <w:rsid w:val="00A738E5"/>
    <w:rsid w:val="00A747BE"/>
    <w:rsid w:val="00A748C3"/>
    <w:rsid w:val="00A74A63"/>
    <w:rsid w:val="00A74DEF"/>
    <w:rsid w:val="00A752AE"/>
    <w:rsid w:val="00A752F6"/>
    <w:rsid w:val="00A75754"/>
    <w:rsid w:val="00A7592C"/>
    <w:rsid w:val="00A75F4B"/>
    <w:rsid w:val="00A7656B"/>
    <w:rsid w:val="00A768A8"/>
    <w:rsid w:val="00A776E5"/>
    <w:rsid w:val="00A77979"/>
    <w:rsid w:val="00A779C0"/>
    <w:rsid w:val="00A77BD3"/>
    <w:rsid w:val="00A77E10"/>
    <w:rsid w:val="00A805A8"/>
    <w:rsid w:val="00A8098B"/>
    <w:rsid w:val="00A80B7D"/>
    <w:rsid w:val="00A810F9"/>
    <w:rsid w:val="00A813D6"/>
    <w:rsid w:val="00A81881"/>
    <w:rsid w:val="00A828B3"/>
    <w:rsid w:val="00A828BA"/>
    <w:rsid w:val="00A82E9A"/>
    <w:rsid w:val="00A830C3"/>
    <w:rsid w:val="00A83776"/>
    <w:rsid w:val="00A83A66"/>
    <w:rsid w:val="00A83EAB"/>
    <w:rsid w:val="00A83ED1"/>
    <w:rsid w:val="00A84190"/>
    <w:rsid w:val="00A846E9"/>
    <w:rsid w:val="00A84BC8"/>
    <w:rsid w:val="00A84C66"/>
    <w:rsid w:val="00A85178"/>
    <w:rsid w:val="00A85212"/>
    <w:rsid w:val="00A852A1"/>
    <w:rsid w:val="00A853F0"/>
    <w:rsid w:val="00A8655A"/>
    <w:rsid w:val="00A86D1C"/>
    <w:rsid w:val="00A872AA"/>
    <w:rsid w:val="00A87935"/>
    <w:rsid w:val="00A87B63"/>
    <w:rsid w:val="00A87D4C"/>
    <w:rsid w:val="00A87DB3"/>
    <w:rsid w:val="00A87ECA"/>
    <w:rsid w:val="00A90A9B"/>
    <w:rsid w:val="00A90C46"/>
    <w:rsid w:val="00A90DA0"/>
    <w:rsid w:val="00A91311"/>
    <w:rsid w:val="00A9284F"/>
    <w:rsid w:val="00A928B5"/>
    <w:rsid w:val="00A92941"/>
    <w:rsid w:val="00A92F32"/>
    <w:rsid w:val="00A934EC"/>
    <w:rsid w:val="00A94A2C"/>
    <w:rsid w:val="00A94C74"/>
    <w:rsid w:val="00A953F3"/>
    <w:rsid w:val="00A95537"/>
    <w:rsid w:val="00A95644"/>
    <w:rsid w:val="00A95830"/>
    <w:rsid w:val="00A95870"/>
    <w:rsid w:val="00A95B31"/>
    <w:rsid w:val="00A95B4B"/>
    <w:rsid w:val="00A95F2F"/>
    <w:rsid w:val="00A96433"/>
    <w:rsid w:val="00A96541"/>
    <w:rsid w:val="00A96ED6"/>
    <w:rsid w:val="00A96F21"/>
    <w:rsid w:val="00A97184"/>
    <w:rsid w:val="00A971D8"/>
    <w:rsid w:val="00A973AB"/>
    <w:rsid w:val="00A976B4"/>
    <w:rsid w:val="00A97B2D"/>
    <w:rsid w:val="00AA049C"/>
    <w:rsid w:val="00AA05EF"/>
    <w:rsid w:val="00AA1128"/>
    <w:rsid w:val="00AA1484"/>
    <w:rsid w:val="00AA2288"/>
    <w:rsid w:val="00AA22D3"/>
    <w:rsid w:val="00AA267C"/>
    <w:rsid w:val="00AA26F9"/>
    <w:rsid w:val="00AA2762"/>
    <w:rsid w:val="00AA27E1"/>
    <w:rsid w:val="00AA2FC5"/>
    <w:rsid w:val="00AA31CF"/>
    <w:rsid w:val="00AA32E2"/>
    <w:rsid w:val="00AA36F1"/>
    <w:rsid w:val="00AA38B9"/>
    <w:rsid w:val="00AA4218"/>
    <w:rsid w:val="00AA440D"/>
    <w:rsid w:val="00AA4529"/>
    <w:rsid w:val="00AA4843"/>
    <w:rsid w:val="00AA5400"/>
    <w:rsid w:val="00AA5401"/>
    <w:rsid w:val="00AA59D2"/>
    <w:rsid w:val="00AA59D9"/>
    <w:rsid w:val="00AA5B61"/>
    <w:rsid w:val="00AA6110"/>
    <w:rsid w:val="00AA625E"/>
    <w:rsid w:val="00AA62AD"/>
    <w:rsid w:val="00AA6B91"/>
    <w:rsid w:val="00AA7058"/>
    <w:rsid w:val="00AA714E"/>
    <w:rsid w:val="00AA71D3"/>
    <w:rsid w:val="00AA79A3"/>
    <w:rsid w:val="00AB00D6"/>
    <w:rsid w:val="00AB01E4"/>
    <w:rsid w:val="00AB06E9"/>
    <w:rsid w:val="00AB0865"/>
    <w:rsid w:val="00AB1146"/>
    <w:rsid w:val="00AB1295"/>
    <w:rsid w:val="00AB137F"/>
    <w:rsid w:val="00AB15CC"/>
    <w:rsid w:val="00AB16AF"/>
    <w:rsid w:val="00AB1737"/>
    <w:rsid w:val="00AB1A21"/>
    <w:rsid w:val="00AB1A82"/>
    <w:rsid w:val="00AB20C7"/>
    <w:rsid w:val="00AB268B"/>
    <w:rsid w:val="00AB292A"/>
    <w:rsid w:val="00AB2AEC"/>
    <w:rsid w:val="00AB2DAE"/>
    <w:rsid w:val="00AB3101"/>
    <w:rsid w:val="00AB3983"/>
    <w:rsid w:val="00AB4009"/>
    <w:rsid w:val="00AB4018"/>
    <w:rsid w:val="00AB4095"/>
    <w:rsid w:val="00AB4B67"/>
    <w:rsid w:val="00AB5388"/>
    <w:rsid w:val="00AB53D0"/>
    <w:rsid w:val="00AB5FD5"/>
    <w:rsid w:val="00AB61FE"/>
    <w:rsid w:val="00AB64A5"/>
    <w:rsid w:val="00AB6CCF"/>
    <w:rsid w:val="00AB6E9F"/>
    <w:rsid w:val="00AB7044"/>
    <w:rsid w:val="00AB7362"/>
    <w:rsid w:val="00AB7479"/>
    <w:rsid w:val="00AB7882"/>
    <w:rsid w:val="00AB79D6"/>
    <w:rsid w:val="00AC0A75"/>
    <w:rsid w:val="00AC0D58"/>
    <w:rsid w:val="00AC0ED8"/>
    <w:rsid w:val="00AC15C6"/>
    <w:rsid w:val="00AC2A98"/>
    <w:rsid w:val="00AC2E59"/>
    <w:rsid w:val="00AC2F08"/>
    <w:rsid w:val="00AC3186"/>
    <w:rsid w:val="00AC322C"/>
    <w:rsid w:val="00AC375C"/>
    <w:rsid w:val="00AC3C0A"/>
    <w:rsid w:val="00AC408E"/>
    <w:rsid w:val="00AC44DA"/>
    <w:rsid w:val="00AC4B4C"/>
    <w:rsid w:val="00AC58EE"/>
    <w:rsid w:val="00AC5A84"/>
    <w:rsid w:val="00AC5B06"/>
    <w:rsid w:val="00AC616B"/>
    <w:rsid w:val="00AC6393"/>
    <w:rsid w:val="00AC64E0"/>
    <w:rsid w:val="00AC67E9"/>
    <w:rsid w:val="00AC6B53"/>
    <w:rsid w:val="00AC6BA4"/>
    <w:rsid w:val="00AC6E52"/>
    <w:rsid w:val="00AC6E68"/>
    <w:rsid w:val="00AC7555"/>
    <w:rsid w:val="00AC7809"/>
    <w:rsid w:val="00AD069C"/>
    <w:rsid w:val="00AD09D6"/>
    <w:rsid w:val="00AD10B0"/>
    <w:rsid w:val="00AD14C5"/>
    <w:rsid w:val="00AD18F6"/>
    <w:rsid w:val="00AD1A12"/>
    <w:rsid w:val="00AD1D49"/>
    <w:rsid w:val="00AD1D7C"/>
    <w:rsid w:val="00AD1E17"/>
    <w:rsid w:val="00AD1E7E"/>
    <w:rsid w:val="00AD2260"/>
    <w:rsid w:val="00AD2C1D"/>
    <w:rsid w:val="00AD3195"/>
    <w:rsid w:val="00AD3404"/>
    <w:rsid w:val="00AD359F"/>
    <w:rsid w:val="00AD370D"/>
    <w:rsid w:val="00AD391F"/>
    <w:rsid w:val="00AD39BD"/>
    <w:rsid w:val="00AD3B5E"/>
    <w:rsid w:val="00AD419C"/>
    <w:rsid w:val="00AD4765"/>
    <w:rsid w:val="00AD4910"/>
    <w:rsid w:val="00AD494C"/>
    <w:rsid w:val="00AD54A8"/>
    <w:rsid w:val="00AD5527"/>
    <w:rsid w:val="00AD56B0"/>
    <w:rsid w:val="00AD5777"/>
    <w:rsid w:val="00AD5852"/>
    <w:rsid w:val="00AD5B0F"/>
    <w:rsid w:val="00AD5C54"/>
    <w:rsid w:val="00AD5D45"/>
    <w:rsid w:val="00AD5D47"/>
    <w:rsid w:val="00AD60B6"/>
    <w:rsid w:val="00AD67C5"/>
    <w:rsid w:val="00AD682F"/>
    <w:rsid w:val="00AD6ECC"/>
    <w:rsid w:val="00AD72FE"/>
    <w:rsid w:val="00AD7548"/>
    <w:rsid w:val="00AD7916"/>
    <w:rsid w:val="00AD7B49"/>
    <w:rsid w:val="00AE02B5"/>
    <w:rsid w:val="00AE04C6"/>
    <w:rsid w:val="00AE0628"/>
    <w:rsid w:val="00AE0945"/>
    <w:rsid w:val="00AE0BD3"/>
    <w:rsid w:val="00AE0D3C"/>
    <w:rsid w:val="00AE0FE0"/>
    <w:rsid w:val="00AE10EF"/>
    <w:rsid w:val="00AE142E"/>
    <w:rsid w:val="00AE16B5"/>
    <w:rsid w:val="00AE16FD"/>
    <w:rsid w:val="00AE1EE4"/>
    <w:rsid w:val="00AE2C04"/>
    <w:rsid w:val="00AE2D5E"/>
    <w:rsid w:val="00AE35A5"/>
    <w:rsid w:val="00AE3C85"/>
    <w:rsid w:val="00AE448D"/>
    <w:rsid w:val="00AE58A5"/>
    <w:rsid w:val="00AE5A67"/>
    <w:rsid w:val="00AE617A"/>
    <w:rsid w:val="00AE6F10"/>
    <w:rsid w:val="00AE7103"/>
    <w:rsid w:val="00AE7601"/>
    <w:rsid w:val="00AE79A7"/>
    <w:rsid w:val="00AF03FB"/>
    <w:rsid w:val="00AF05DB"/>
    <w:rsid w:val="00AF10EF"/>
    <w:rsid w:val="00AF12C2"/>
    <w:rsid w:val="00AF1CA1"/>
    <w:rsid w:val="00AF1CD0"/>
    <w:rsid w:val="00AF1DA6"/>
    <w:rsid w:val="00AF1EAA"/>
    <w:rsid w:val="00AF1F11"/>
    <w:rsid w:val="00AF1FB9"/>
    <w:rsid w:val="00AF2974"/>
    <w:rsid w:val="00AF2CAF"/>
    <w:rsid w:val="00AF3847"/>
    <w:rsid w:val="00AF3ED2"/>
    <w:rsid w:val="00AF421F"/>
    <w:rsid w:val="00AF43E9"/>
    <w:rsid w:val="00AF466B"/>
    <w:rsid w:val="00AF49C6"/>
    <w:rsid w:val="00AF51D6"/>
    <w:rsid w:val="00AF5CD7"/>
    <w:rsid w:val="00AF5E63"/>
    <w:rsid w:val="00AF6318"/>
    <w:rsid w:val="00AF64F0"/>
    <w:rsid w:val="00AF677D"/>
    <w:rsid w:val="00AF6806"/>
    <w:rsid w:val="00AF6B56"/>
    <w:rsid w:val="00AF6C62"/>
    <w:rsid w:val="00AF6DC8"/>
    <w:rsid w:val="00AF7445"/>
    <w:rsid w:val="00AF772B"/>
    <w:rsid w:val="00AF77DE"/>
    <w:rsid w:val="00B00194"/>
    <w:rsid w:val="00B00429"/>
    <w:rsid w:val="00B00F80"/>
    <w:rsid w:val="00B01149"/>
    <w:rsid w:val="00B01159"/>
    <w:rsid w:val="00B0116A"/>
    <w:rsid w:val="00B0134A"/>
    <w:rsid w:val="00B02814"/>
    <w:rsid w:val="00B02855"/>
    <w:rsid w:val="00B02CED"/>
    <w:rsid w:val="00B036B5"/>
    <w:rsid w:val="00B03BB0"/>
    <w:rsid w:val="00B03CBB"/>
    <w:rsid w:val="00B03DC1"/>
    <w:rsid w:val="00B04236"/>
    <w:rsid w:val="00B04283"/>
    <w:rsid w:val="00B0467A"/>
    <w:rsid w:val="00B04FBE"/>
    <w:rsid w:val="00B055BB"/>
    <w:rsid w:val="00B05F83"/>
    <w:rsid w:val="00B06023"/>
    <w:rsid w:val="00B06337"/>
    <w:rsid w:val="00B06519"/>
    <w:rsid w:val="00B07178"/>
    <w:rsid w:val="00B0729F"/>
    <w:rsid w:val="00B07432"/>
    <w:rsid w:val="00B07490"/>
    <w:rsid w:val="00B07542"/>
    <w:rsid w:val="00B07FD3"/>
    <w:rsid w:val="00B10160"/>
    <w:rsid w:val="00B10755"/>
    <w:rsid w:val="00B10B12"/>
    <w:rsid w:val="00B10B82"/>
    <w:rsid w:val="00B1135F"/>
    <w:rsid w:val="00B11465"/>
    <w:rsid w:val="00B11E55"/>
    <w:rsid w:val="00B120C5"/>
    <w:rsid w:val="00B121B7"/>
    <w:rsid w:val="00B12388"/>
    <w:rsid w:val="00B12800"/>
    <w:rsid w:val="00B12B28"/>
    <w:rsid w:val="00B1347D"/>
    <w:rsid w:val="00B13937"/>
    <w:rsid w:val="00B13E73"/>
    <w:rsid w:val="00B143D7"/>
    <w:rsid w:val="00B147EC"/>
    <w:rsid w:val="00B14972"/>
    <w:rsid w:val="00B149B1"/>
    <w:rsid w:val="00B14DB6"/>
    <w:rsid w:val="00B15950"/>
    <w:rsid w:val="00B15AFE"/>
    <w:rsid w:val="00B15C31"/>
    <w:rsid w:val="00B15E0A"/>
    <w:rsid w:val="00B16078"/>
    <w:rsid w:val="00B1671F"/>
    <w:rsid w:val="00B168CD"/>
    <w:rsid w:val="00B17337"/>
    <w:rsid w:val="00B17CF9"/>
    <w:rsid w:val="00B20001"/>
    <w:rsid w:val="00B201FF"/>
    <w:rsid w:val="00B212CA"/>
    <w:rsid w:val="00B2177E"/>
    <w:rsid w:val="00B21817"/>
    <w:rsid w:val="00B21F9B"/>
    <w:rsid w:val="00B220AB"/>
    <w:rsid w:val="00B22300"/>
    <w:rsid w:val="00B22395"/>
    <w:rsid w:val="00B2284B"/>
    <w:rsid w:val="00B23005"/>
    <w:rsid w:val="00B238D6"/>
    <w:rsid w:val="00B238DB"/>
    <w:rsid w:val="00B23913"/>
    <w:rsid w:val="00B23CB1"/>
    <w:rsid w:val="00B240E6"/>
    <w:rsid w:val="00B2416C"/>
    <w:rsid w:val="00B246E7"/>
    <w:rsid w:val="00B247F9"/>
    <w:rsid w:val="00B249FB"/>
    <w:rsid w:val="00B24CAE"/>
    <w:rsid w:val="00B24DF2"/>
    <w:rsid w:val="00B250B5"/>
    <w:rsid w:val="00B253D3"/>
    <w:rsid w:val="00B2577E"/>
    <w:rsid w:val="00B2583D"/>
    <w:rsid w:val="00B25AAF"/>
    <w:rsid w:val="00B25CA2"/>
    <w:rsid w:val="00B26252"/>
    <w:rsid w:val="00B2652E"/>
    <w:rsid w:val="00B26C70"/>
    <w:rsid w:val="00B26FB4"/>
    <w:rsid w:val="00B27AAE"/>
    <w:rsid w:val="00B3003E"/>
    <w:rsid w:val="00B307AD"/>
    <w:rsid w:val="00B30D35"/>
    <w:rsid w:val="00B30FA4"/>
    <w:rsid w:val="00B31BD2"/>
    <w:rsid w:val="00B31C1E"/>
    <w:rsid w:val="00B31CF3"/>
    <w:rsid w:val="00B32262"/>
    <w:rsid w:val="00B32F0F"/>
    <w:rsid w:val="00B33739"/>
    <w:rsid w:val="00B338FE"/>
    <w:rsid w:val="00B339EB"/>
    <w:rsid w:val="00B34223"/>
    <w:rsid w:val="00B3473B"/>
    <w:rsid w:val="00B349F7"/>
    <w:rsid w:val="00B34A2B"/>
    <w:rsid w:val="00B34FD7"/>
    <w:rsid w:val="00B35B96"/>
    <w:rsid w:val="00B35BA7"/>
    <w:rsid w:val="00B35DEC"/>
    <w:rsid w:val="00B36432"/>
    <w:rsid w:val="00B367C6"/>
    <w:rsid w:val="00B36BFA"/>
    <w:rsid w:val="00B3718E"/>
    <w:rsid w:val="00B37394"/>
    <w:rsid w:val="00B37504"/>
    <w:rsid w:val="00B376AB"/>
    <w:rsid w:val="00B377B6"/>
    <w:rsid w:val="00B37823"/>
    <w:rsid w:val="00B37F24"/>
    <w:rsid w:val="00B401FA"/>
    <w:rsid w:val="00B40A7E"/>
    <w:rsid w:val="00B40BCF"/>
    <w:rsid w:val="00B41762"/>
    <w:rsid w:val="00B41767"/>
    <w:rsid w:val="00B418E2"/>
    <w:rsid w:val="00B41CE6"/>
    <w:rsid w:val="00B423CE"/>
    <w:rsid w:val="00B425DF"/>
    <w:rsid w:val="00B42A6C"/>
    <w:rsid w:val="00B42E7B"/>
    <w:rsid w:val="00B4319C"/>
    <w:rsid w:val="00B433B1"/>
    <w:rsid w:val="00B436B0"/>
    <w:rsid w:val="00B43DA7"/>
    <w:rsid w:val="00B44060"/>
    <w:rsid w:val="00B44779"/>
    <w:rsid w:val="00B447B2"/>
    <w:rsid w:val="00B44C21"/>
    <w:rsid w:val="00B453C5"/>
    <w:rsid w:val="00B45D51"/>
    <w:rsid w:val="00B4615C"/>
    <w:rsid w:val="00B462DB"/>
    <w:rsid w:val="00B46343"/>
    <w:rsid w:val="00B46C3D"/>
    <w:rsid w:val="00B46CE0"/>
    <w:rsid w:val="00B47046"/>
    <w:rsid w:val="00B47111"/>
    <w:rsid w:val="00B47748"/>
    <w:rsid w:val="00B47750"/>
    <w:rsid w:val="00B477FD"/>
    <w:rsid w:val="00B47A76"/>
    <w:rsid w:val="00B47E3F"/>
    <w:rsid w:val="00B47F50"/>
    <w:rsid w:val="00B50366"/>
    <w:rsid w:val="00B50781"/>
    <w:rsid w:val="00B5085A"/>
    <w:rsid w:val="00B50EC1"/>
    <w:rsid w:val="00B510FA"/>
    <w:rsid w:val="00B5115A"/>
    <w:rsid w:val="00B512ED"/>
    <w:rsid w:val="00B513A8"/>
    <w:rsid w:val="00B51985"/>
    <w:rsid w:val="00B51C56"/>
    <w:rsid w:val="00B53397"/>
    <w:rsid w:val="00B5342D"/>
    <w:rsid w:val="00B539FB"/>
    <w:rsid w:val="00B53C9F"/>
    <w:rsid w:val="00B53E56"/>
    <w:rsid w:val="00B53F15"/>
    <w:rsid w:val="00B54EF3"/>
    <w:rsid w:val="00B55709"/>
    <w:rsid w:val="00B55834"/>
    <w:rsid w:val="00B55931"/>
    <w:rsid w:val="00B57204"/>
    <w:rsid w:val="00B57485"/>
    <w:rsid w:val="00B575F1"/>
    <w:rsid w:val="00B6001D"/>
    <w:rsid w:val="00B6059C"/>
    <w:rsid w:val="00B60AC8"/>
    <w:rsid w:val="00B60B10"/>
    <w:rsid w:val="00B60B95"/>
    <w:rsid w:val="00B60EEF"/>
    <w:rsid w:val="00B614AF"/>
    <w:rsid w:val="00B61527"/>
    <w:rsid w:val="00B616F9"/>
    <w:rsid w:val="00B619EF"/>
    <w:rsid w:val="00B61BB9"/>
    <w:rsid w:val="00B623A7"/>
    <w:rsid w:val="00B62DFB"/>
    <w:rsid w:val="00B63354"/>
    <w:rsid w:val="00B639B4"/>
    <w:rsid w:val="00B639EC"/>
    <w:rsid w:val="00B63B4C"/>
    <w:rsid w:val="00B64013"/>
    <w:rsid w:val="00B64257"/>
    <w:rsid w:val="00B6446C"/>
    <w:rsid w:val="00B64689"/>
    <w:rsid w:val="00B64A1D"/>
    <w:rsid w:val="00B64AB4"/>
    <w:rsid w:val="00B651CE"/>
    <w:rsid w:val="00B65472"/>
    <w:rsid w:val="00B65D1E"/>
    <w:rsid w:val="00B66C26"/>
    <w:rsid w:val="00B66D82"/>
    <w:rsid w:val="00B66EA5"/>
    <w:rsid w:val="00B676E8"/>
    <w:rsid w:val="00B67A4B"/>
    <w:rsid w:val="00B67D2C"/>
    <w:rsid w:val="00B70271"/>
    <w:rsid w:val="00B7131D"/>
    <w:rsid w:val="00B71A44"/>
    <w:rsid w:val="00B71CAC"/>
    <w:rsid w:val="00B72637"/>
    <w:rsid w:val="00B72C65"/>
    <w:rsid w:val="00B72FBE"/>
    <w:rsid w:val="00B73104"/>
    <w:rsid w:val="00B73278"/>
    <w:rsid w:val="00B73644"/>
    <w:rsid w:val="00B7372A"/>
    <w:rsid w:val="00B7373F"/>
    <w:rsid w:val="00B73B60"/>
    <w:rsid w:val="00B741EA"/>
    <w:rsid w:val="00B744C2"/>
    <w:rsid w:val="00B74763"/>
    <w:rsid w:val="00B7479B"/>
    <w:rsid w:val="00B74A72"/>
    <w:rsid w:val="00B75101"/>
    <w:rsid w:val="00B75989"/>
    <w:rsid w:val="00B75C11"/>
    <w:rsid w:val="00B75C82"/>
    <w:rsid w:val="00B76B57"/>
    <w:rsid w:val="00B77859"/>
    <w:rsid w:val="00B80177"/>
    <w:rsid w:val="00B801D9"/>
    <w:rsid w:val="00B805F1"/>
    <w:rsid w:val="00B809D3"/>
    <w:rsid w:val="00B80A32"/>
    <w:rsid w:val="00B80D10"/>
    <w:rsid w:val="00B80D1B"/>
    <w:rsid w:val="00B81270"/>
    <w:rsid w:val="00B8188E"/>
    <w:rsid w:val="00B82226"/>
    <w:rsid w:val="00B82E10"/>
    <w:rsid w:val="00B8305D"/>
    <w:rsid w:val="00B83E2E"/>
    <w:rsid w:val="00B8414E"/>
    <w:rsid w:val="00B847B6"/>
    <w:rsid w:val="00B84B7D"/>
    <w:rsid w:val="00B84CF7"/>
    <w:rsid w:val="00B84D28"/>
    <w:rsid w:val="00B850DC"/>
    <w:rsid w:val="00B85145"/>
    <w:rsid w:val="00B857EF"/>
    <w:rsid w:val="00B85AAA"/>
    <w:rsid w:val="00B8635E"/>
    <w:rsid w:val="00B868F8"/>
    <w:rsid w:val="00B86E8F"/>
    <w:rsid w:val="00B876C8"/>
    <w:rsid w:val="00B87820"/>
    <w:rsid w:val="00B8786B"/>
    <w:rsid w:val="00B8797A"/>
    <w:rsid w:val="00B904BF"/>
    <w:rsid w:val="00B9083F"/>
    <w:rsid w:val="00B90F38"/>
    <w:rsid w:val="00B918AE"/>
    <w:rsid w:val="00B91932"/>
    <w:rsid w:val="00B9262C"/>
    <w:rsid w:val="00B929C1"/>
    <w:rsid w:val="00B92C10"/>
    <w:rsid w:val="00B92FAC"/>
    <w:rsid w:val="00B93414"/>
    <w:rsid w:val="00B936FD"/>
    <w:rsid w:val="00B937E4"/>
    <w:rsid w:val="00B94212"/>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53"/>
    <w:rsid w:val="00B97ACC"/>
    <w:rsid w:val="00B97CA1"/>
    <w:rsid w:val="00BA04C9"/>
    <w:rsid w:val="00BA05F3"/>
    <w:rsid w:val="00BA091D"/>
    <w:rsid w:val="00BA0A67"/>
    <w:rsid w:val="00BA0AD2"/>
    <w:rsid w:val="00BA0CDD"/>
    <w:rsid w:val="00BA0E91"/>
    <w:rsid w:val="00BA0FF9"/>
    <w:rsid w:val="00BA1083"/>
    <w:rsid w:val="00BA1341"/>
    <w:rsid w:val="00BA13FF"/>
    <w:rsid w:val="00BA1582"/>
    <w:rsid w:val="00BA19A4"/>
    <w:rsid w:val="00BA1A62"/>
    <w:rsid w:val="00BA1C26"/>
    <w:rsid w:val="00BA2092"/>
    <w:rsid w:val="00BA20ED"/>
    <w:rsid w:val="00BA237C"/>
    <w:rsid w:val="00BA24C3"/>
    <w:rsid w:val="00BA2543"/>
    <w:rsid w:val="00BA258E"/>
    <w:rsid w:val="00BA276C"/>
    <w:rsid w:val="00BA2E6F"/>
    <w:rsid w:val="00BA35CD"/>
    <w:rsid w:val="00BA3A9E"/>
    <w:rsid w:val="00BA3AFE"/>
    <w:rsid w:val="00BA3E5E"/>
    <w:rsid w:val="00BA4288"/>
    <w:rsid w:val="00BA6441"/>
    <w:rsid w:val="00BA680B"/>
    <w:rsid w:val="00BA6885"/>
    <w:rsid w:val="00BA692C"/>
    <w:rsid w:val="00BA6D12"/>
    <w:rsid w:val="00BA702A"/>
    <w:rsid w:val="00BA7544"/>
    <w:rsid w:val="00BA7584"/>
    <w:rsid w:val="00BA75F4"/>
    <w:rsid w:val="00BA7633"/>
    <w:rsid w:val="00BA7699"/>
    <w:rsid w:val="00BA78F9"/>
    <w:rsid w:val="00BA7C9B"/>
    <w:rsid w:val="00BA7CF8"/>
    <w:rsid w:val="00BB06BD"/>
    <w:rsid w:val="00BB0F52"/>
    <w:rsid w:val="00BB0FC4"/>
    <w:rsid w:val="00BB1295"/>
    <w:rsid w:val="00BB16DD"/>
    <w:rsid w:val="00BB1ECC"/>
    <w:rsid w:val="00BB21DE"/>
    <w:rsid w:val="00BB2642"/>
    <w:rsid w:val="00BB2842"/>
    <w:rsid w:val="00BB28C0"/>
    <w:rsid w:val="00BB2B80"/>
    <w:rsid w:val="00BB315F"/>
    <w:rsid w:val="00BB3D35"/>
    <w:rsid w:val="00BB42FB"/>
    <w:rsid w:val="00BB4398"/>
    <w:rsid w:val="00BB43BD"/>
    <w:rsid w:val="00BB440D"/>
    <w:rsid w:val="00BB44EB"/>
    <w:rsid w:val="00BB46A1"/>
    <w:rsid w:val="00BB4F88"/>
    <w:rsid w:val="00BB5445"/>
    <w:rsid w:val="00BB582D"/>
    <w:rsid w:val="00BB5E8E"/>
    <w:rsid w:val="00BB6071"/>
    <w:rsid w:val="00BB64C9"/>
    <w:rsid w:val="00BB7573"/>
    <w:rsid w:val="00BB7A29"/>
    <w:rsid w:val="00BB7BDA"/>
    <w:rsid w:val="00BC0A0F"/>
    <w:rsid w:val="00BC0D77"/>
    <w:rsid w:val="00BC0F2F"/>
    <w:rsid w:val="00BC17EE"/>
    <w:rsid w:val="00BC1A50"/>
    <w:rsid w:val="00BC1C01"/>
    <w:rsid w:val="00BC2042"/>
    <w:rsid w:val="00BC27FF"/>
    <w:rsid w:val="00BC30A3"/>
    <w:rsid w:val="00BC38FF"/>
    <w:rsid w:val="00BC3D9B"/>
    <w:rsid w:val="00BC3E41"/>
    <w:rsid w:val="00BC4280"/>
    <w:rsid w:val="00BC4315"/>
    <w:rsid w:val="00BC437B"/>
    <w:rsid w:val="00BC506E"/>
    <w:rsid w:val="00BC50EE"/>
    <w:rsid w:val="00BC52E5"/>
    <w:rsid w:val="00BC6204"/>
    <w:rsid w:val="00BC65DD"/>
    <w:rsid w:val="00BC7027"/>
    <w:rsid w:val="00BC71CA"/>
    <w:rsid w:val="00BC7772"/>
    <w:rsid w:val="00BC78B0"/>
    <w:rsid w:val="00BC7947"/>
    <w:rsid w:val="00BD03D5"/>
    <w:rsid w:val="00BD1086"/>
    <w:rsid w:val="00BD2054"/>
    <w:rsid w:val="00BD24E1"/>
    <w:rsid w:val="00BD283C"/>
    <w:rsid w:val="00BD2C95"/>
    <w:rsid w:val="00BD2F04"/>
    <w:rsid w:val="00BD344D"/>
    <w:rsid w:val="00BD3676"/>
    <w:rsid w:val="00BD3A99"/>
    <w:rsid w:val="00BD4025"/>
    <w:rsid w:val="00BD404B"/>
    <w:rsid w:val="00BD4249"/>
    <w:rsid w:val="00BD447E"/>
    <w:rsid w:val="00BD4882"/>
    <w:rsid w:val="00BD4972"/>
    <w:rsid w:val="00BD4CF1"/>
    <w:rsid w:val="00BD4F2E"/>
    <w:rsid w:val="00BD5390"/>
    <w:rsid w:val="00BD55AB"/>
    <w:rsid w:val="00BD6EE9"/>
    <w:rsid w:val="00BD721A"/>
    <w:rsid w:val="00BD728F"/>
    <w:rsid w:val="00BD7295"/>
    <w:rsid w:val="00BD735E"/>
    <w:rsid w:val="00BD73FE"/>
    <w:rsid w:val="00BD7597"/>
    <w:rsid w:val="00BD7684"/>
    <w:rsid w:val="00BD794E"/>
    <w:rsid w:val="00BE019B"/>
    <w:rsid w:val="00BE0505"/>
    <w:rsid w:val="00BE056D"/>
    <w:rsid w:val="00BE068F"/>
    <w:rsid w:val="00BE0754"/>
    <w:rsid w:val="00BE0CF0"/>
    <w:rsid w:val="00BE10BD"/>
    <w:rsid w:val="00BE124A"/>
    <w:rsid w:val="00BE14E4"/>
    <w:rsid w:val="00BE15F4"/>
    <w:rsid w:val="00BE186C"/>
    <w:rsid w:val="00BE18B9"/>
    <w:rsid w:val="00BE1A8A"/>
    <w:rsid w:val="00BE1ACE"/>
    <w:rsid w:val="00BE244C"/>
    <w:rsid w:val="00BE2474"/>
    <w:rsid w:val="00BE284F"/>
    <w:rsid w:val="00BE29DF"/>
    <w:rsid w:val="00BE2C77"/>
    <w:rsid w:val="00BE2DB3"/>
    <w:rsid w:val="00BE2DCF"/>
    <w:rsid w:val="00BE313C"/>
    <w:rsid w:val="00BE33DF"/>
    <w:rsid w:val="00BE34EC"/>
    <w:rsid w:val="00BE3640"/>
    <w:rsid w:val="00BE475C"/>
    <w:rsid w:val="00BE4952"/>
    <w:rsid w:val="00BE4C60"/>
    <w:rsid w:val="00BE4E45"/>
    <w:rsid w:val="00BE52D0"/>
    <w:rsid w:val="00BE5B60"/>
    <w:rsid w:val="00BE5BBF"/>
    <w:rsid w:val="00BE641F"/>
    <w:rsid w:val="00BE7042"/>
    <w:rsid w:val="00BE70FF"/>
    <w:rsid w:val="00BE72CD"/>
    <w:rsid w:val="00BE73A5"/>
    <w:rsid w:val="00BE7977"/>
    <w:rsid w:val="00BF00A6"/>
    <w:rsid w:val="00BF02E3"/>
    <w:rsid w:val="00BF03F3"/>
    <w:rsid w:val="00BF03FB"/>
    <w:rsid w:val="00BF0724"/>
    <w:rsid w:val="00BF0EB2"/>
    <w:rsid w:val="00BF1A0B"/>
    <w:rsid w:val="00BF1A53"/>
    <w:rsid w:val="00BF29C7"/>
    <w:rsid w:val="00BF2C77"/>
    <w:rsid w:val="00BF3E9B"/>
    <w:rsid w:val="00BF4A31"/>
    <w:rsid w:val="00BF4BEB"/>
    <w:rsid w:val="00BF4F0B"/>
    <w:rsid w:val="00BF553C"/>
    <w:rsid w:val="00BF5ACD"/>
    <w:rsid w:val="00BF5B02"/>
    <w:rsid w:val="00BF5F68"/>
    <w:rsid w:val="00BF5F9C"/>
    <w:rsid w:val="00BF631B"/>
    <w:rsid w:val="00BF6521"/>
    <w:rsid w:val="00BF65A2"/>
    <w:rsid w:val="00BF6861"/>
    <w:rsid w:val="00BF6C40"/>
    <w:rsid w:val="00BF7444"/>
    <w:rsid w:val="00BF7855"/>
    <w:rsid w:val="00BF7A71"/>
    <w:rsid w:val="00BF7CB9"/>
    <w:rsid w:val="00BF7D29"/>
    <w:rsid w:val="00C0005A"/>
    <w:rsid w:val="00C00115"/>
    <w:rsid w:val="00C00767"/>
    <w:rsid w:val="00C00CCA"/>
    <w:rsid w:val="00C00F15"/>
    <w:rsid w:val="00C0123B"/>
    <w:rsid w:val="00C01B68"/>
    <w:rsid w:val="00C028A8"/>
    <w:rsid w:val="00C02F8B"/>
    <w:rsid w:val="00C03E12"/>
    <w:rsid w:val="00C040E3"/>
    <w:rsid w:val="00C04164"/>
    <w:rsid w:val="00C04866"/>
    <w:rsid w:val="00C04A63"/>
    <w:rsid w:val="00C04AB2"/>
    <w:rsid w:val="00C05247"/>
    <w:rsid w:val="00C052C6"/>
    <w:rsid w:val="00C05A4E"/>
    <w:rsid w:val="00C05D40"/>
    <w:rsid w:val="00C0602A"/>
    <w:rsid w:val="00C069B9"/>
    <w:rsid w:val="00C06F95"/>
    <w:rsid w:val="00C07101"/>
    <w:rsid w:val="00C07D45"/>
    <w:rsid w:val="00C10238"/>
    <w:rsid w:val="00C11236"/>
    <w:rsid w:val="00C11261"/>
    <w:rsid w:val="00C1178F"/>
    <w:rsid w:val="00C1251E"/>
    <w:rsid w:val="00C125D5"/>
    <w:rsid w:val="00C12AAF"/>
    <w:rsid w:val="00C134BF"/>
    <w:rsid w:val="00C13691"/>
    <w:rsid w:val="00C13C66"/>
    <w:rsid w:val="00C13DEB"/>
    <w:rsid w:val="00C13F46"/>
    <w:rsid w:val="00C145F8"/>
    <w:rsid w:val="00C14CFD"/>
    <w:rsid w:val="00C14D95"/>
    <w:rsid w:val="00C14F60"/>
    <w:rsid w:val="00C155A5"/>
    <w:rsid w:val="00C157B0"/>
    <w:rsid w:val="00C15914"/>
    <w:rsid w:val="00C16321"/>
    <w:rsid w:val="00C17241"/>
    <w:rsid w:val="00C17338"/>
    <w:rsid w:val="00C174A5"/>
    <w:rsid w:val="00C17670"/>
    <w:rsid w:val="00C179B0"/>
    <w:rsid w:val="00C17C52"/>
    <w:rsid w:val="00C20800"/>
    <w:rsid w:val="00C20E64"/>
    <w:rsid w:val="00C21716"/>
    <w:rsid w:val="00C21CF4"/>
    <w:rsid w:val="00C21DF5"/>
    <w:rsid w:val="00C22111"/>
    <w:rsid w:val="00C221A3"/>
    <w:rsid w:val="00C222C7"/>
    <w:rsid w:val="00C22490"/>
    <w:rsid w:val="00C22592"/>
    <w:rsid w:val="00C22612"/>
    <w:rsid w:val="00C22954"/>
    <w:rsid w:val="00C22C2E"/>
    <w:rsid w:val="00C23092"/>
    <w:rsid w:val="00C230A0"/>
    <w:rsid w:val="00C232CF"/>
    <w:rsid w:val="00C23550"/>
    <w:rsid w:val="00C23A61"/>
    <w:rsid w:val="00C243A2"/>
    <w:rsid w:val="00C24DA7"/>
    <w:rsid w:val="00C25DCF"/>
    <w:rsid w:val="00C25FD2"/>
    <w:rsid w:val="00C25FD8"/>
    <w:rsid w:val="00C265BA"/>
    <w:rsid w:val="00C27307"/>
    <w:rsid w:val="00C27F42"/>
    <w:rsid w:val="00C3001C"/>
    <w:rsid w:val="00C307DE"/>
    <w:rsid w:val="00C3085D"/>
    <w:rsid w:val="00C310C5"/>
    <w:rsid w:val="00C31703"/>
    <w:rsid w:val="00C31842"/>
    <w:rsid w:val="00C31CD0"/>
    <w:rsid w:val="00C31FAA"/>
    <w:rsid w:val="00C324A6"/>
    <w:rsid w:val="00C3275C"/>
    <w:rsid w:val="00C327ED"/>
    <w:rsid w:val="00C32B70"/>
    <w:rsid w:val="00C33020"/>
    <w:rsid w:val="00C33173"/>
    <w:rsid w:val="00C335F3"/>
    <w:rsid w:val="00C33789"/>
    <w:rsid w:val="00C33E42"/>
    <w:rsid w:val="00C348A1"/>
    <w:rsid w:val="00C34A10"/>
    <w:rsid w:val="00C34A83"/>
    <w:rsid w:val="00C34B2A"/>
    <w:rsid w:val="00C35176"/>
    <w:rsid w:val="00C352F7"/>
    <w:rsid w:val="00C3588C"/>
    <w:rsid w:val="00C35A3C"/>
    <w:rsid w:val="00C36238"/>
    <w:rsid w:val="00C365BF"/>
    <w:rsid w:val="00C37275"/>
    <w:rsid w:val="00C3770F"/>
    <w:rsid w:val="00C37A62"/>
    <w:rsid w:val="00C37AAF"/>
    <w:rsid w:val="00C37BCF"/>
    <w:rsid w:val="00C402CD"/>
    <w:rsid w:val="00C40585"/>
    <w:rsid w:val="00C40B70"/>
    <w:rsid w:val="00C40B9A"/>
    <w:rsid w:val="00C40C61"/>
    <w:rsid w:val="00C40DF1"/>
    <w:rsid w:val="00C40DFA"/>
    <w:rsid w:val="00C40E6A"/>
    <w:rsid w:val="00C411FF"/>
    <w:rsid w:val="00C41EFF"/>
    <w:rsid w:val="00C42169"/>
    <w:rsid w:val="00C42262"/>
    <w:rsid w:val="00C42804"/>
    <w:rsid w:val="00C42B93"/>
    <w:rsid w:val="00C42C11"/>
    <w:rsid w:val="00C434AC"/>
    <w:rsid w:val="00C43D2B"/>
    <w:rsid w:val="00C449CC"/>
    <w:rsid w:val="00C44D5F"/>
    <w:rsid w:val="00C44E8C"/>
    <w:rsid w:val="00C4520E"/>
    <w:rsid w:val="00C45487"/>
    <w:rsid w:val="00C45620"/>
    <w:rsid w:val="00C4586D"/>
    <w:rsid w:val="00C45A06"/>
    <w:rsid w:val="00C45AC5"/>
    <w:rsid w:val="00C45D5C"/>
    <w:rsid w:val="00C46AAB"/>
    <w:rsid w:val="00C46DB7"/>
    <w:rsid w:val="00C47011"/>
    <w:rsid w:val="00C474CD"/>
    <w:rsid w:val="00C47B13"/>
    <w:rsid w:val="00C47C79"/>
    <w:rsid w:val="00C5108D"/>
    <w:rsid w:val="00C510CA"/>
    <w:rsid w:val="00C5122D"/>
    <w:rsid w:val="00C51268"/>
    <w:rsid w:val="00C51F2D"/>
    <w:rsid w:val="00C521EC"/>
    <w:rsid w:val="00C524D7"/>
    <w:rsid w:val="00C52927"/>
    <w:rsid w:val="00C52FBD"/>
    <w:rsid w:val="00C534C6"/>
    <w:rsid w:val="00C538EB"/>
    <w:rsid w:val="00C53B3A"/>
    <w:rsid w:val="00C53BEC"/>
    <w:rsid w:val="00C53E3C"/>
    <w:rsid w:val="00C54008"/>
    <w:rsid w:val="00C54099"/>
    <w:rsid w:val="00C540B4"/>
    <w:rsid w:val="00C540C9"/>
    <w:rsid w:val="00C542C5"/>
    <w:rsid w:val="00C5432F"/>
    <w:rsid w:val="00C549EF"/>
    <w:rsid w:val="00C54B10"/>
    <w:rsid w:val="00C54C01"/>
    <w:rsid w:val="00C55014"/>
    <w:rsid w:val="00C551B3"/>
    <w:rsid w:val="00C5543A"/>
    <w:rsid w:val="00C555EF"/>
    <w:rsid w:val="00C5572E"/>
    <w:rsid w:val="00C55970"/>
    <w:rsid w:val="00C55D18"/>
    <w:rsid w:val="00C56610"/>
    <w:rsid w:val="00C56639"/>
    <w:rsid w:val="00C56B75"/>
    <w:rsid w:val="00C56E04"/>
    <w:rsid w:val="00C56F7A"/>
    <w:rsid w:val="00C57AFF"/>
    <w:rsid w:val="00C57DBF"/>
    <w:rsid w:val="00C601B0"/>
    <w:rsid w:val="00C603B0"/>
    <w:rsid w:val="00C60759"/>
    <w:rsid w:val="00C60F5E"/>
    <w:rsid w:val="00C61008"/>
    <w:rsid w:val="00C61062"/>
    <w:rsid w:val="00C6118D"/>
    <w:rsid w:val="00C620B4"/>
    <w:rsid w:val="00C62993"/>
    <w:rsid w:val="00C62A18"/>
    <w:rsid w:val="00C62C8B"/>
    <w:rsid w:val="00C63064"/>
    <w:rsid w:val="00C630B4"/>
    <w:rsid w:val="00C634C4"/>
    <w:rsid w:val="00C63855"/>
    <w:rsid w:val="00C63886"/>
    <w:rsid w:val="00C639BF"/>
    <w:rsid w:val="00C63A59"/>
    <w:rsid w:val="00C64674"/>
    <w:rsid w:val="00C64683"/>
    <w:rsid w:val="00C651BC"/>
    <w:rsid w:val="00C652B3"/>
    <w:rsid w:val="00C652F1"/>
    <w:rsid w:val="00C65FDF"/>
    <w:rsid w:val="00C661B6"/>
    <w:rsid w:val="00C662AC"/>
    <w:rsid w:val="00C66338"/>
    <w:rsid w:val="00C663D9"/>
    <w:rsid w:val="00C66856"/>
    <w:rsid w:val="00C6696F"/>
    <w:rsid w:val="00C66CFE"/>
    <w:rsid w:val="00C66E13"/>
    <w:rsid w:val="00C66F58"/>
    <w:rsid w:val="00C6728B"/>
    <w:rsid w:val="00C675CE"/>
    <w:rsid w:val="00C677D0"/>
    <w:rsid w:val="00C678BB"/>
    <w:rsid w:val="00C67D99"/>
    <w:rsid w:val="00C67FD4"/>
    <w:rsid w:val="00C70013"/>
    <w:rsid w:val="00C7027E"/>
    <w:rsid w:val="00C702FB"/>
    <w:rsid w:val="00C70A2C"/>
    <w:rsid w:val="00C70ED6"/>
    <w:rsid w:val="00C710CC"/>
    <w:rsid w:val="00C7113D"/>
    <w:rsid w:val="00C71393"/>
    <w:rsid w:val="00C715A9"/>
    <w:rsid w:val="00C71AAB"/>
    <w:rsid w:val="00C72593"/>
    <w:rsid w:val="00C727C1"/>
    <w:rsid w:val="00C72C6B"/>
    <w:rsid w:val="00C72EC9"/>
    <w:rsid w:val="00C734AE"/>
    <w:rsid w:val="00C73659"/>
    <w:rsid w:val="00C73A71"/>
    <w:rsid w:val="00C73E47"/>
    <w:rsid w:val="00C747E4"/>
    <w:rsid w:val="00C75080"/>
    <w:rsid w:val="00C75546"/>
    <w:rsid w:val="00C76372"/>
    <w:rsid w:val="00C7672C"/>
    <w:rsid w:val="00C76B1A"/>
    <w:rsid w:val="00C77540"/>
    <w:rsid w:val="00C7791E"/>
    <w:rsid w:val="00C77C3D"/>
    <w:rsid w:val="00C77EA6"/>
    <w:rsid w:val="00C80624"/>
    <w:rsid w:val="00C8065A"/>
    <w:rsid w:val="00C8068B"/>
    <w:rsid w:val="00C813F7"/>
    <w:rsid w:val="00C81401"/>
    <w:rsid w:val="00C81A6C"/>
    <w:rsid w:val="00C82183"/>
    <w:rsid w:val="00C82376"/>
    <w:rsid w:val="00C828B6"/>
    <w:rsid w:val="00C82AE7"/>
    <w:rsid w:val="00C82B6C"/>
    <w:rsid w:val="00C835E6"/>
    <w:rsid w:val="00C83889"/>
    <w:rsid w:val="00C83B65"/>
    <w:rsid w:val="00C8417A"/>
    <w:rsid w:val="00C8466F"/>
    <w:rsid w:val="00C8469A"/>
    <w:rsid w:val="00C853BE"/>
    <w:rsid w:val="00C8541B"/>
    <w:rsid w:val="00C85997"/>
    <w:rsid w:val="00C86070"/>
    <w:rsid w:val="00C860F2"/>
    <w:rsid w:val="00C863AF"/>
    <w:rsid w:val="00C86796"/>
    <w:rsid w:val="00C86B14"/>
    <w:rsid w:val="00C8736B"/>
    <w:rsid w:val="00C8755E"/>
    <w:rsid w:val="00C876B4"/>
    <w:rsid w:val="00C87CD8"/>
    <w:rsid w:val="00C903B4"/>
    <w:rsid w:val="00C9043F"/>
    <w:rsid w:val="00C90471"/>
    <w:rsid w:val="00C904B3"/>
    <w:rsid w:val="00C909DF"/>
    <w:rsid w:val="00C90BEE"/>
    <w:rsid w:val="00C90D42"/>
    <w:rsid w:val="00C911AB"/>
    <w:rsid w:val="00C915DD"/>
    <w:rsid w:val="00C91CB0"/>
    <w:rsid w:val="00C91CE7"/>
    <w:rsid w:val="00C925D2"/>
    <w:rsid w:val="00C926B7"/>
    <w:rsid w:val="00C92758"/>
    <w:rsid w:val="00C92D5C"/>
    <w:rsid w:val="00C93093"/>
    <w:rsid w:val="00C9315A"/>
    <w:rsid w:val="00C935B4"/>
    <w:rsid w:val="00C9384A"/>
    <w:rsid w:val="00C93B82"/>
    <w:rsid w:val="00C93E01"/>
    <w:rsid w:val="00C93E46"/>
    <w:rsid w:val="00C943FB"/>
    <w:rsid w:val="00C94976"/>
    <w:rsid w:val="00C95044"/>
    <w:rsid w:val="00C95146"/>
    <w:rsid w:val="00C9545D"/>
    <w:rsid w:val="00C95601"/>
    <w:rsid w:val="00C957C0"/>
    <w:rsid w:val="00C957F7"/>
    <w:rsid w:val="00C95A33"/>
    <w:rsid w:val="00C96302"/>
    <w:rsid w:val="00C96643"/>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1BC9"/>
    <w:rsid w:val="00CA26DC"/>
    <w:rsid w:val="00CA2A8B"/>
    <w:rsid w:val="00CA2F67"/>
    <w:rsid w:val="00CA3236"/>
    <w:rsid w:val="00CA3333"/>
    <w:rsid w:val="00CA3853"/>
    <w:rsid w:val="00CA391B"/>
    <w:rsid w:val="00CA3DB0"/>
    <w:rsid w:val="00CA3EBF"/>
    <w:rsid w:val="00CA402D"/>
    <w:rsid w:val="00CA43C3"/>
    <w:rsid w:val="00CA4A4C"/>
    <w:rsid w:val="00CA4F03"/>
    <w:rsid w:val="00CA60F0"/>
    <w:rsid w:val="00CA66CA"/>
    <w:rsid w:val="00CA6964"/>
    <w:rsid w:val="00CA69DB"/>
    <w:rsid w:val="00CA6ED6"/>
    <w:rsid w:val="00CA708F"/>
    <w:rsid w:val="00CA70A7"/>
    <w:rsid w:val="00CA7AC7"/>
    <w:rsid w:val="00CA7AD3"/>
    <w:rsid w:val="00CB0058"/>
    <w:rsid w:val="00CB0525"/>
    <w:rsid w:val="00CB12AE"/>
    <w:rsid w:val="00CB1570"/>
    <w:rsid w:val="00CB1AE6"/>
    <w:rsid w:val="00CB1AF6"/>
    <w:rsid w:val="00CB20C3"/>
    <w:rsid w:val="00CB21E2"/>
    <w:rsid w:val="00CB2DB9"/>
    <w:rsid w:val="00CB2E09"/>
    <w:rsid w:val="00CB2F76"/>
    <w:rsid w:val="00CB3431"/>
    <w:rsid w:val="00CB4B71"/>
    <w:rsid w:val="00CB4C0D"/>
    <w:rsid w:val="00CB4CEF"/>
    <w:rsid w:val="00CB4E9A"/>
    <w:rsid w:val="00CB5100"/>
    <w:rsid w:val="00CB5329"/>
    <w:rsid w:val="00CB53EA"/>
    <w:rsid w:val="00CB5EA0"/>
    <w:rsid w:val="00CB619F"/>
    <w:rsid w:val="00CB648F"/>
    <w:rsid w:val="00CB67B4"/>
    <w:rsid w:val="00CB6B09"/>
    <w:rsid w:val="00CB6C61"/>
    <w:rsid w:val="00CB6FFF"/>
    <w:rsid w:val="00CB7044"/>
    <w:rsid w:val="00CB7729"/>
    <w:rsid w:val="00CB79F8"/>
    <w:rsid w:val="00CB7C94"/>
    <w:rsid w:val="00CB7D50"/>
    <w:rsid w:val="00CC010B"/>
    <w:rsid w:val="00CC0C7C"/>
    <w:rsid w:val="00CC0CCA"/>
    <w:rsid w:val="00CC147B"/>
    <w:rsid w:val="00CC1B89"/>
    <w:rsid w:val="00CC26AF"/>
    <w:rsid w:val="00CC2A51"/>
    <w:rsid w:val="00CC2AC5"/>
    <w:rsid w:val="00CC2EDC"/>
    <w:rsid w:val="00CC3196"/>
    <w:rsid w:val="00CC32EA"/>
    <w:rsid w:val="00CC3393"/>
    <w:rsid w:val="00CC364C"/>
    <w:rsid w:val="00CC36F8"/>
    <w:rsid w:val="00CC388F"/>
    <w:rsid w:val="00CC38D7"/>
    <w:rsid w:val="00CC39F4"/>
    <w:rsid w:val="00CC3B7B"/>
    <w:rsid w:val="00CC3E67"/>
    <w:rsid w:val="00CC4583"/>
    <w:rsid w:val="00CC4C8B"/>
    <w:rsid w:val="00CC5261"/>
    <w:rsid w:val="00CC54E1"/>
    <w:rsid w:val="00CC566F"/>
    <w:rsid w:val="00CC58DF"/>
    <w:rsid w:val="00CC58EF"/>
    <w:rsid w:val="00CC5A6D"/>
    <w:rsid w:val="00CC5D88"/>
    <w:rsid w:val="00CC5FA0"/>
    <w:rsid w:val="00CC60AC"/>
    <w:rsid w:val="00CC64CA"/>
    <w:rsid w:val="00CC6FC7"/>
    <w:rsid w:val="00CC700A"/>
    <w:rsid w:val="00CC76BC"/>
    <w:rsid w:val="00CC7B19"/>
    <w:rsid w:val="00CC7CD9"/>
    <w:rsid w:val="00CC7EB3"/>
    <w:rsid w:val="00CD044E"/>
    <w:rsid w:val="00CD0819"/>
    <w:rsid w:val="00CD09C8"/>
    <w:rsid w:val="00CD1371"/>
    <w:rsid w:val="00CD13BE"/>
    <w:rsid w:val="00CD17B2"/>
    <w:rsid w:val="00CD19C3"/>
    <w:rsid w:val="00CD270B"/>
    <w:rsid w:val="00CD2741"/>
    <w:rsid w:val="00CD28B4"/>
    <w:rsid w:val="00CD29C6"/>
    <w:rsid w:val="00CD2D0E"/>
    <w:rsid w:val="00CD3050"/>
    <w:rsid w:val="00CD312C"/>
    <w:rsid w:val="00CD34C5"/>
    <w:rsid w:val="00CD44E9"/>
    <w:rsid w:val="00CD461B"/>
    <w:rsid w:val="00CD492D"/>
    <w:rsid w:val="00CD4CF9"/>
    <w:rsid w:val="00CD5274"/>
    <w:rsid w:val="00CD52E6"/>
    <w:rsid w:val="00CD5FAC"/>
    <w:rsid w:val="00CD609D"/>
    <w:rsid w:val="00CD6572"/>
    <w:rsid w:val="00CD65EB"/>
    <w:rsid w:val="00CD68BF"/>
    <w:rsid w:val="00CD6A41"/>
    <w:rsid w:val="00CD6B56"/>
    <w:rsid w:val="00CD6E84"/>
    <w:rsid w:val="00CD7013"/>
    <w:rsid w:val="00CD7DB0"/>
    <w:rsid w:val="00CE0225"/>
    <w:rsid w:val="00CE0428"/>
    <w:rsid w:val="00CE0788"/>
    <w:rsid w:val="00CE0A4C"/>
    <w:rsid w:val="00CE15F7"/>
    <w:rsid w:val="00CE17E9"/>
    <w:rsid w:val="00CE1853"/>
    <w:rsid w:val="00CE1D54"/>
    <w:rsid w:val="00CE217C"/>
    <w:rsid w:val="00CE24E5"/>
    <w:rsid w:val="00CE263E"/>
    <w:rsid w:val="00CE266F"/>
    <w:rsid w:val="00CE29D3"/>
    <w:rsid w:val="00CE352E"/>
    <w:rsid w:val="00CE37E4"/>
    <w:rsid w:val="00CE40F3"/>
    <w:rsid w:val="00CE41BF"/>
    <w:rsid w:val="00CE43CA"/>
    <w:rsid w:val="00CE47C1"/>
    <w:rsid w:val="00CE49B2"/>
    <w:rsid w:val="00CE537F"/>
    <w:rsid w:val="00CE5558"/>
    <w:rsid w:val="00CE5922"/>
    <w:rsid w:val="00CE5982"/>
    <w:rsid w:val="00CE5B71"/>
    <w:rsid w:val="00CE5BB9"/>
    <w:rsid w:val="00CE6603"/>
    <w:rsid w:val="00CE6FC2"/>
    <w:rsid w:val="00CE7870"/>
    <w:rsid w:val="00CE7873"/>
    <w:rsid w:val="00CE7C6F"/>
    <w:rsid w:val="00CE7E60"/>
    <w:rsid w:val="00CE7F2F"/>
    <w:rsid w:val="00CF030B"/>
    <w:rsid w:val="00CF0699"/>
    <w:rsid w:val="00CF09D3"/>
    <w:rsid w:val="00CF0AA4"/>
    <w:rsid w:val="00CF0ED0"/>
    <w:rsid w:val="00CF12F8"/>
    <w:rsid w:val="00CF1850"/>
    <w:rsid w:val="00CF186A"/>
    <w:rsid w:val="00CF2467"/>
    <w:rsid w:val="00CF2518"/>
    <w:rsid w:val="00CF2947"/>
    <w:rsid w:val="00CF2A81"/>
    <w:rsid w:val="00CF2AB0"/>
    <w:rsid w:val="00CF2AF4"/>
    <w:rsid w:val="00CF2B0E"/>
    <w:rsid w:val="00CF2C98"/>
    <w:rsid w:val="00CF2F9C"/>
    <w:rsid w:val="00CF3DDA"/>
    <w:rsid w:val="00CF435D"/>
    <w:rsid w:val="00CF4AC5"/>
    <w:rsid w:val="00CF4E71"/>
    <w:rsid w:val="00CF598C"/>
    <w:rsid w:val="00CF5CC7"/>
    <w:rsid w:val="00CF5D14"/>
    <w:rsid w:val="00CF5E2C"/>
    <w:rsid w:val="00CF65C9"/>
    <w:rsid w:val="00CF6B69"/>
    <w:rsid w:val="00CF7571"/>
    <w:rsid w:val="00CF7BBF"/>
    <w:rsid w:val="00CF7C53"/>
    <w:rsid w:val="00CF7DF9"/>
    <w:rsid w:val="00CF7E94"/>
    <w:rsid w:val="00D004C7"/>
    <w:rsid w:val="00D00D2A"/>
    <w:rsid w:val="00D00DAC"/>
    <w:rsid w:val="00D018E6"/>
    <w:rsid w:val="00D01FC4"/>
    <w:rsid w:val="00D024BB"/>
    <w:rsid w:val="00D03BA0"/>
    <w:rsid w:val="00D03D59"/>
    <w:rsid w:val="00D0420F"/>
    <w:rsid w:val="00D04315"/>
    <w:rsid w:val="00D04985"/>
    <w:rsid w:val="00D049DE"/>
    <w:rsid w:val="00D04D4D"/>
    <w:rsid w:val="00D04DC8"/>
    <w:rsid w:val="00D04FC9"/>
    <w:rsid w:val="00D0530D"/>
    <w:rsid w:val="00D05333"/>
    <w:rsid w:val="00D05433"/>
    <w:rsid w:val="00D06935"/>
    <w:rsid w:val="00D07308"/>
    <w:rsid w:val="00D07472"/>
    <w:rsid w:val="00D074D2"/>
    <w:rsid w:val="00D07CEA"/>
    <w:rsid w:val="00D100D8"/>
    <w:rsid w:val="00D10262"/>
    <w:rsid w:val="00D106BD"/>
    <w:rsid w:val="00D10C8C"/>
    <w:rsid w:val="00D10CF5"/>
    <w:rsid w:val="00D10D21"/>
    <w:rsid w:val="00D11763"/>
    <w:rsid w:val="00D11B4A"/>
    <w:rsid w:val="00D12044"/>
    <w:rsid w:val="00D120DA"/>
    <w:rsid w:val="00D12132"/>
    <w:rsid w:val="00D12A46"/>
    <w:rsid w:val="00D12A78"/>
    <w:rsid w:val="00D13B74"/>
    <w:rsid w:val="00D13EAE"/>
    <w:rsid w:val="00D13FE1"/>
    <w:rsid w:val="00D141B0"/>
    <w:rsid w:val="00D149EF"/>
    <w:rsid w:val="00D14A0C"/>
    <w:rsid w:val="00D14B21"/>
    <w:rsid w:val="00D15152"/>
    <w:rsid w:val="00D155F9"/>
    <w:rsid w:val="00D158B6"/>
    <w:rsid w:val="00D15EA2"/>
    <w:rsid w:val="00D15FA3"/>
    <w:rsid w:val="00D16382"/>
    <w:rsid w:val="00D17145"/>
    <w:rsid w:val="00D175BD"/>
    <w:rsid w:val="00D17767"/>
    <w:rsid w:val="00D1784D"/>
    <w:rsid w:val="00D17BEC"/>
    <w:rsid w:val="00D17D00"/>
    <w:rsid w:val="00D202A9"/>
    <w:rsid w:val="00D20485"/>
    <w:rsid w:val="00D2054C"/>
    <w:rsid w:val="00D205AE"/>
    <w:rsid w:val="00D2065E"/>
    <w:rsid w:val="00D2081C"/>
    <w:rsid w:val="00D20872"/>
    <w:rsid w:val="00D21115"/>
    <w:rsid w:val="00D2155C"/>
    <w:rsid w:val="00D215D9"/>
    <w:rsid w:val="00D21662"/>
    <w:rsid w:val="00D22561"/>
    <w:rsid w:val="00D22624"/>
    <w:rsid w:val="00D2292B"/>
    <w:rsid w:val="00D22AB4"/>
    <w:rsid w:val="00D235DF"/>
    <w:rsid w:val="00D238FC"/>
    <w:rsid w:val="00D23ED4"/>
    <w:rsid w:val="00D24629"/>
    <w:rsid w:val="00D2491D"/>
    <w:rsid w:val="00D24AE1"/>
    <w:rsid w:val="00D24C65"/>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286"/>
    <w:rsid w:val="00D307CC"/>
    <w:rsid w:val="00D30814"/>
    <w:rsid w:val="00D308D0"/>
    <w:rsid w:val="00D31B31"/>
    <w:rsid w:val="00D31ED9"/>
    <w:rsid w:val="00D323BA"/>
    <w:rsid w:val="00D3246E"/>
    <w:rsid w:val="00D325C8"/>
    <w:rsid w:val="00D3267F"/>
    <w:rsid w:val="00D32BAB"/>
    <w:rsid w:val="00D32BCF"/>
    <w:rsid w:val="00D335B5"/>
    <w:rsid w:val="00D33D44"/>
    <w:rsid w:val="00D34004"/>
    <w:rsid w:val="00D34824"/>
    <w:rsid w:val="00D349E8"/>
    <w:rsid w:val="00D34B33"/>
    <w:rsid w:val="00D34BFB"/>
    <w:rsid w:val="00D351A8"/>
    <w:rsid w:val="00D352AF"/>
    <w:rsid w:val="00D353CF"/>
    <w:rsid w:val="00D35AF9"/>
    <w:rsid w:val="00D36991"/>
    <w:rsid w:val="00D36A5B"/>
    <w:rsid w:val="00D36CC8"/>
    <w:rsid w:val="00D3700A"/>
    <w:rsid w:val="00D37498"/>
    <w:rsid w:val="00D374AC"/>
    <w:rsid w:val="00D37509"/>
    <w:rsid w:val="00D37941"/>
    <w:rsid w:val="00D37D52"/>
    <w:rsid w:val="00D37E89"/>
    <w:rsid w:val="00D4056E"/>
    <w:rsid w:val="00D40665"/>
    <w:rsid w:val="00D41128"/>
    <w:rsid w:val="00D41327"/>
    <w:rsid w:val="00D41E57"/>
    <w:rsid w:val="00D4263E"/>
    <w:rsid w:val="00D428CD"/>
    <w:rsid w:val="00D43F7E"/>
    <w:rsid w:val="00D441B2"/>
    <w:rsid w:val="00D44310"/>
    <w:rsid w:val="00D448E4"/>
    <w:rsid w:val="00D44A8B"/>
    <w:rsid w:val="00D453BD"/>
    <w:rsid w:val="00D453E3"/>
    <w:rsid w:val="00D455B7"/>
    <w:rsid w:val="00D45AC3"/>
    <w:rsid w:val="00D45C09"/>
    <w:rsid w:val="00D45C33"/>
    <w:rsid w:val="00D46AE6"/>
    <w:rsid w:val="00D46F00"/>
    <w:rsid w:val="00D47820"/>
    <w:rsid w:val="00D47A9B"/>
    <w:rsid w:val="00D50AC9"/>
    <w:rsid w:val="00D51323"/>
    <w:rsid w:val="00D516BE"/>
    <w:rsid w:val="00D51ACB"/>
    <w:rsid w:val="00D51BCD"/>
    <w:rsid w:val="00D520DF"/>
    <w:rsid w:val="00D5279B"/>
    <w:rsid w:val="00D527FC"/>
    <w:rsid w:val="00D52841"/>
    <w:rsid w:val="00D52AC5"/>
    <w:rsid w:val="00D52C72"/>
    <w:rsid w:val="00D52E4F"/>
    <w:rsid w:val="00D53A50"/>
    <w:rsid w:val="00D53B16"/>
    <w:rsid w:val="00D53B27"/>
    <w:rsid w:val="00D53BEC"/>
    <w:rsid w:val="00D53FC5"/>
    <w:rsid w:val="00D544A3"/>
    <w:rsid w:val="00D5472D"/>
    <w:rsid w:val="00D54F43"/>
    <w:rsid w:val="00D54F70"/>
    <w:rsid w:val="00D5579B"/>
    <w:rsid w:val="00D55B7F"/>
    <w:rsid w:val="00D5658E"/>
    <w:rsid w:val="00D56673"/>
    <w:rsid w:val="00D56747"/>
    <w:rsid w:val="00D567D1"/>
    <w:rsid w:val="00D56937"/>
    <w:rsid w:val="00D56A71"/>
    <w:rsid w:val="00D56AA0"/>
    <w:rsid w:val="00D57032"/>
    <w:rsid w:val="00D5725A"/>
    <w:rsid w:val="00D577FD"/>
    <w:rsid w:val="00D60D7B"/>
    <w:rsid w:val="00D61016"/>
    <w:rsid w:val="00D61401"/>
    <w:rsid w:val="00D620CF"/>
    <w:rsid w:val="00D621F8"/>
    <w:rsid w:val="00D62EA2"/>
    <w:rsid w:val="00D63128"/>
    <w:rsid w:val="00D631D3"/>
    <w:rsid w:val="00D632BD"/>
    <w:rsid w:val="00D632F2"/>
    <w:rsid w:val="00D63667"/>
    <w:rsid w:val="00D6375C"/>
    <w:rsid w:val="00D63A9D"/>
    <w:rsid w:val="00D63EFA"/>
    <w:rsid w:val="00D64130"/>
    <w:rsid w:val="00D64766"/>
    <w:rsid w:val="00D649BD"/>
    <w:rsid w:val="00D64D7F"/>
    <w:rsid w:val="00D65A2D"/>
    <w:rsid w:val="00D65EC3"/>
    <w:rsid w:val="00D67D2C"/>
    <w:rsid w:val="00D67EAE"/>
    <w:rsid w:val="00D67FEE"/>
    <w:rsid w:val="00D70030"/>
    <w:rsid w:val="00D702C7"/>
    <w:rsid w:val="00D703C2"/>
    <w:rsid w:val="00D7118C"/>
    <w:rsid w:val="00D711BE"/>
    <w:rsid w:val="00D714B2"/>
    <w:rsid w:val="00D7186E"/>
    <w:rsid w:val="00D718FF"/>
    <w:rsid w:val="00D71DD9"/>
    <w:rsid w:val="00D72613"/>
    <w:rsid w:val="00D726CA"/>
    <w:rsid w:val="00D72AD8"/>
    <w:rsid w:val="00D732A9"/>
    <w:rsid w:val="00D73538"/>
    <w:rsid w:val="00D73D84"/>
    <w:rsid w:val="00D73F36"/>
    <w:rsid w:val="00D7465E"/>
    <w:rsid w:val="00D74F26"/>
    <w:rsid w:val="00D75601"/>
    <w:rsid w:val="00D75A9C"/>
    <w:rsid w:val="00D75BF5"/>
    <w:rsid w:val="00D75F42"/>
    <w:rsid w:val="00D76028"/>
    <w:rsid w:val="00D76DA1"/>
    <w:rsid w:val="00D76ECA"/>
    <w:rsid w:val="00D771FA"/>
    <w:rsid w:val="00D7727D"/>
    <w:rsid w:val="00D777A1"/>
    <w:rsid w:val="00D77A43"/>
    <w:rsid w:val="00D77E33"/>
    <w:rsid w:val="00D80389"/>
    <w:rsid w:val="00D8043B"/>
    <w:rsid w:val="00D80AA9"/>
    <w:rsid w:val="00D81485"/>
    <w:rsid w:val="00D818DB"/>
    <w:rsid w:val="00D81D7B"/>
    <w:rsid w:val="00D820F9"/>
    <w:rsid w:val="00D82320"/>
    <w:rsid w:val="00D8294A"/>
    <w:rsid w:val="00D8295F"/>
    <w:rsid w:val="00D82D07"/>
    <w:rsid w:val="00D82E5C"/>
    <w:rsid w:val="00D83880"/>
    <w:rsid w:val="00D839AE"/>
    <w:rsid w:val="00D83AAB"/>
    <w:rsid w:val="00D83CED"/>
    <w:rsid w:val="00D83E6E"/>
    <w:rsid w:val="00D83F88"/>
    <w:rsid w:val="00D847A6"/>
    <w:rsid w:val="00D85145"/>
    <w:rsid w:val="00D854BD"/>
    <w:rsid w:val="00D856C2"/>
    <w:rsid w:val="00D85FCF"/>
    <w:rsid w:val="00D85FE3"/>
    <w:rsid w:val="00D86CF9"/>
    <w:rsid w:val="00D86FB0"/>
    <w:rsid w:val="00D87047"/>
    <w:rsid w:val="00D8741C"/>
    <w:rsid w:val="00D8747C"/>
    <w:rsid w:val="00D87732"/>
    <w:rsid w:val="00D87B07"/>
    <w:rsid w:val="00D87EEA"/>
    <w:rsid w:val="00D9002C"/>
    <w:rsid w:val="00D90EB8"/>
    <w:rsid w:val="00D91092"/>
    <w:rsid w:val="00D910C5"/>
    <w:rsid w:val="00D91374"/>
    <w:rsid w:val="00D916CA"/>
    <w:rsid w:val="00D91F66"/>
    <w:rsid w:val="00D9231F"/>
    <w:rsid w:val="00D92D9E"/>
    <w:rsid w:val="00D92FBF"/>
    <w:rsid w:val="00D92FD5"/>
    <w:rsid w:val="00D93593"/>
    <w:rsid w:val="00D93D46"/>
    <w:rsid w:val="00D94343"/>
    <w:rsid w:val="00D9436E"/>
    <w:rsid w:val="00D9476C"/>
    <w:rsid w:val="00D951D0"/>
    <w:rsid w:val="00D952A5"/>
    <w:rsid w:val="00D95672"/>
    <w:rsid w:val="00D95BA3"/>
    <w:rsid w:val="00D95EAD"/>
    <w:rsid w:val="00D95F2F"/>
    <w:rsid w:val="00D966A7"/>
    <w:rsid w:val="00D96F3D"/>
    <w:rsid w:val="00D97529"/>
    <w:rsid w:val="00D976F8"/>
    <w:rsid w:val="00D97744"/>
    <w:rsid w:val="00D97996"/>
    <w:rsid w:val="00D97D1C"/>
    <w:rsid w:val="00DA0A3F"/>
    <w:rsid w:val="00DA11F3"/>
    <w:rsid w:val="00DA1202"/>
    <w:rsid w:val="00DA1914"/>
    <w:rsid w:val="00DA1C94"/>
    <w:rsid w:val="00DA1CD8"/>
    <w:rsid w:val="00DA1D07"/>
    <w:rsid w:val="00DA1F52"/>
    <w:rsid w:val="00DA3082"/>
    <w:rsid w:val="00DA31CF"/>
    <w:rsid w:val="00DA32FB"/>
    <w:rsid w:val="00DA4065"/>
    <w:rsid w:val="00DA4835"/>
    <w:rsid w:val="00DA4CA3"/>
    <w:rsid w:val="00DA53E8"/>
    <w:rsid w:val="00DA56E2"/>
    <w:rsid w:val="00DA58AE"/>
    <w:rsid w:val="00DA6061"/>
    <w:rsid w:val="00DA607C"/>
    <w:rsid w:val="00DA60BF"/>
    <w:rsid w:val="00DA68FB"/>
    <w:rsid w:val="00DA6DD2"/>
    <w:rsid w:val="00DA6F0A"/>
    <w:rsid w:val="00DA7476"/>
    <w:rsid w:val="00DA7920"/>
    <w:rsid w:val="00DA7972"/>
    <w:rsid w:val="00DA7B05"/>
    <w:rsid w:val="00DB0323"/>
    <w:rsid w:val="00DB04B9"/>
    <w:rsid w:val="00DB0685"/>
    <w:rsid w:val="00DB0A84"/>
    <w:rsid w:val="00DB20CA"/>
    <w:rsid w:val="00DB2926"/>
    <w:rsid w:val="00DB2AD0"/>
    <w:rsid w:val="00DB2D40"/>
    <w:rsid w:val="00DB2D4F"/>
    <w:rsid w:val="00DB3085"/>
    <w:rsid w:val="00DB3196"/>
    <w:rsid w:val="00DB3308"/>
    <w:rsid w:val="00DB3AA1"/>
    <w:rsid w:val="00DB4113"/>
    <w:rsid w:val="00DB4263"/>
    <w:rsid w:val="00DB4674"/>
    <w:rsid w:val="00DB47A0"/>
    <w:rsid w:val="00DB4ADF"/>
    <w:rsid w:val="00DB55D9"/>
    <w:rsid w:val="00DB5958"/>
    <w:rsid w:val="00DB598F"/>
    <w:rsid w:val="00DB5C12"/>
    <w:rsid w:val="00DB5CB9"/>
    <w:rsid w:val="00DB5E91"/>
    <w:rsid w:val="00DB6162"/>
    <w:rsid w:val="00DB676E"/>
    <w:rsid w:val="00DB68C9"/>
    <w:rsid w:val="00DB76B8"/>
    <w:rsid w:val="00DB78B5"/>
    <w:rsid w:val="00DB7B50"/>
    <w:rsid w:val="00DC00F6"/>
    <w:rsid w:val="00DC02D4"/>
    <w:rsid w:val="00DC02DF"/>
    <w:rsid w:val="00DC0CF7"/>
    <w:rsid w:val="00DC133C"/>
    <w:rsid w:val="00DC151F"/>
    <w:rsid w:val="00DC1779"/>
    <w:rsid w:val="00DC17C8"/>
    <w:rsid w:val="00DC1A60"/>
    <w:rsid w:val="00DC1CB5"/>
    <w:rsid w:val="00DC1D33"/>
    <w:rsid w:val="00DC1F28"/>
    <w:rsid w:val="00DC26EB"/>
    <w:rsid w:val="00DC2AE4"/>
    <w:rsid w:val="00DC2E44"/>
    <w:rsid w:val="00DC30E2"/>
    <w:rsid w:val="00DC3233"/>
    <w:rsid w:val="00DC4018"/>
    <w:rsid w:val="00DC48CD"/>
    <w:rsid w:val="00DC4B07"/>
    <w:rsid w:val="00DC4BE4"/>
    <w:rsid w:val="00DC5472"/>
    <w:rsid w:val="00DC5C05"/>
    <w:rsid w:val="00DC5D4F"/>
    <w:rsid w:val="00DC65D7"/>
    <w:rsid w:val="00DC6CF2"/>
    <w:rsid w:val="00DC7162"/>
    <w:rsid w:val="00DC716E"/>
    <w:rsid w:val="00DC7689"/>
    <w:rsid w:val="00DC7950"/>
    <w:rsid w:val="00DC7D2B"/>
    <w:rsid w:val="00DD0218"/>
    <w:rsid w:val="00DD0A76"/>
    <w:rsid w:val="00DD0D47"/>
    <w:rsid w:val="00DD132A"/>
    <w:rsid w:val="00DD1753"/>
    <w:rsid w:val="00DD18CA"/>
    <w:rsid w:val="00DD227E"/>
    <w:rsid w:val="00DD2AC5"/>
    <w:rsid w:val="00DD354F"/>
    <w:rsid w:val="00DD3715"/>
    <w:rsid w:val="00DD3716"/>
    <w:rsid w:val="00DD3E7F"/>
    <w:rsid w:val="00DD3FCE"/>
    <w:rsid w:val="00DD43D7"/>
    <w:rsid w:val="00DD44A9"/>
    <w:rsid w:val="00DD4761"/>
    <w:rsid w:val="00DD4E7D"/>
    <w:rsid w:val="00DD51AA"/>
    <w:rsid w:val="00DD5653"/>
    <w:rsid w:val="00DD5665"/>
    <w:rsid w:val="00DD577D"/>
    <w:rsid w:val="00DD5CD6"/>
    <w:rsid w:val="00DD5E82"/>
    <w:rsid w:val="00DD5F6E"/>
    <w:rsid w:val="00DD5F81"/>
    <w:rsid w:val="00DD6950"/>
    <w:rsid w:val="00DD6B4C"/>
    <w:rsid w:val="00DD6D16"/>
    <w:rsid w:val="00DD6E14"/>
    <w:rsid w:val="00DD6E58"/>
    <w:rsid w:val="00DD71BE"/>
    <w:rsid w:val="00DD78E2"/>
    <w:rsid w:val="00DD7C5A"/>
    <w:rsid w:val="00DD7EC6"/>
    <w:rsid w:val="00DE0355"/>
    <w:rsid w:val="00DE0372"/>
    <w:rsid w:val="00DE0624"/>
    <w:rsid w:val="00DE0931"/>
    <w:rsid w:val="00DE0CBB"/>
    <w:rsid w:val="00DE1410"/>
    <w:rsid w:val="00DE1874"/>
    <w:rsid w:val="00DE1AF6"/>
    <w:rsid w:val="00DE1E9C"/>
    <w:rsid w:val="00DE214B"/>
    <w:rsid w:val="00DE21C5"/>
    <w:rsid w:val="00DE2B4A"/>
    <w:rsid w:val="00DE2BC6"/>
    <w:rsid w:val="00DE380E"/>
    <w:rsid w:val="00DE3AD4"/>
    <w:rsid w:val="00DE3C26"/>
    <w:rsid w:val="00DE3FBF"/>
    <w:rsid w:val="00DE4297"/>
    <w:rsid w:val="00DE436D"/>
    <w:rsid w:val="00DE4D50"/>
    <w:rsid w:val="00DE5120"/>
    <w:rsid w:val="00DE5EE3"/>
    <w:rsid w:val="00DE68CD"/>
    <w:rsid w:val="00DE694A"/>
    <w:rsid w:val="00DE699E"/>
    <w:rsid w:val="00DE6BAF"/>
    <w:rsid w:val="00DE7E72"/>
    <w:rsid w:val="00DF005F"/>
    <w:rsid w:val="00DF02E9"/>
    <w:rsid w:val="00DF0A6E"/>
    <w:rsid w:val="00DF1438"/>
    <w:rsid w:val="00DF17FB"/>
    <w:rsid w:val="00DF1D19"/>
    <w:rsid w:val="00DF231F"/>
    <w:rsid w:val="00DF2716"/>
    <w:rsid w:val="00DF2B08"/>
    <w:rsid w:val="00DF2CA4"/>
    <w:rsid w:val="00DF347B"/>
    <w:rsid w:val="00DF40D6"/>
    <w:rsid w:val="00DF412D"/>
    <w:rsid w:val="00DF4414"/>
    <w:rsid w:val="00DF44D6"/>
    <w:rsid w:val="00DF46F7"/>
    <w:rsid w:val="00DF4C28"/>
    <w:rsid w:val="00DF4FED"/>
    <w:rsid w:val="00DF5006"/>
    <w:rsid w:val="00DF548F"/>
    <w:rsid w:val="00DF54B6"/>
    <w:rsid w:val="00DF55AC"/>
    <w:rsid w:val="00DF57AD"/>
    <w:rsid w:val="00DF5876"/>
    <w:rsid w:val="00DF5EF5"/>
    <w:rsid w:val="00DF677B"/>
    <w:rsid w:val="00DF69F6"/>
    <w:rsid w:val="00DF7411"/>
    <w:rsid w:val="00DF74BD"/>
    <w:rsid w:val="00DF771A"/>
    <w:rsid w:val="00DF77FC"/>
    <w:rsid w:val="00DF7888"/>
    <w:rsid w:val="00DF7A08"/>
    <w:rsid w:val="00DF7DA3"/>
    <w:rsid w:val="00E011EB"/>
    <w:rsid w:val="00E01242"/>
    <w:rsid w:val="00E012A6"/>
    <w:rsid w:val="00E013C1"/>
    <w:rsid w:val="00E017EB"/>
    <w:rsid w:val="00E01C9A"/>
    <w:rsid w:val="00E01D0D"/>
    <w:rsid w:val="00E0255D"/>
    <w:rsid w:val="00E02C0E"/>
    <w:rsid w:val="00E02F46"/>
    <w:rsid w:val="00E03F33"/>
    <w:rsid w:val="00E043E5"/>
    <w:rsid w:val="00E04D52"/>
    <w:rsid w:val="00E04DED"/>
    <w:rsid w:val="00E04FBF"/>
    <w:rsid w:val="00E0526C"/>
    <w:rsid w:val="00E05B5C"/>
    <w:rsid w:val="00E05BBF"/>
    <w:rsid w:val="00E05CE4"/>
    <w:rsid w:val="00E060DF"/>
    <w:rsid w:val="00E063F9"/>
    <w:rsid w:val="00E06ADD"/>
    <w:rsid w:val="00E075DC"/>
    <w:rsid w:val="00E07E8A"/>
    <w:rsid w:val="00E07FDF"/>
    <w:rsid w:val="00E106B5"/>
    <w:rsid w:val="00E113CD"/>
    <w:rsid w:val="00E11511"/>
    <w:rsid w:val="00E11860"/>
    <w:rsid w:val="00E11A69"/>
    <w:rsid w:val="00E11EBE"/>
    <w:rsid w:val="00E12112"/>
    <w:rsid w:val="00E12376"/>
    <w:rsid w:val="00E12A9A"/>
    <w:rsid w:val="00E12DDD"/>
    <w:rsid w:val="00E13022"/>
    <w:rsid w:val="00E13777"/>
    <w:rsid w:val="00E13AA6"/>
    <w:rsid w:val="00E13D0E"/>
    <w:rsid w:val="00E14064"/>
    <w:rsid w:val="00E1474E"/>
    <w:rsid w:val="00E14A92"/>
    <w:rsid w:val="00E14B53"/>
    <w:rsid w:val="00E14CBF"/>
    <w:rsid w:val="00E14E20"/>
    <w:rsid w:val="00E14EC8"/>
    <w:rsid w:val="00E1529B"/>
    <w:rsid w:val="00E15310"/>
    <w:rsid w:val="00E154E2"/>
    <w:rsid w:val="00E155CE"/>
    <w:rsid w:val="00E1588A"/>
    <w:rsid w:val="00E15F21"/>
    <w:rsid w:val="00E15FDA"/>
    <w:rsid w:val="00E16255"/>
    <w:rsid w:val="00E1638D"/>
    <w:rsid w:val="00E16C97"/>
    <w:rsid w:val="00E16F8D"/>
    <w:rsid w:val="00E174F6"/>
    <w:rsid w:val="00E17A87"/>
    <w:rsid w:val="00E17C67"/>
    <w:rsid w:val="00E200BC"/>
    <w:rsid w:val="00E20149"/>
    <w:rsid w:val="00E20690"/>
    <w:rsid w:val="00E20707"/>
    <w:rsid w:val="00E209ED"/>
    <w:rsid w:val="00E20CFE"/>
    <w:rsid w:val="00E212FF"/>
    <w:rsid w:val="00E21374"/>
    <w:rsid w:val="00E2194E"/>
    <w:rsid w:val="00E2201D"/>
    <w:rsid w:val="00E22F95"/>
    <w:rsid w:val="00E23051"/>
    <w:rsid w:val="00E2319F"/>
    <w:rsid w:val="00E23374"/>
    <w:rsid w:val="00E237F9"/>
    <w:rsid w:val="00E2396C"/>
    <w:rsid w:val="00E23B90"/>
    <w:rsid w:val="00E23D55"/>
    <w:rsid w:val="00E23EEA"/>
    <w:rsid w:val="00E23EF2"/>
    <w:rsid w:val="00E23F95"/>
    <w:rsid w:val="00E24030"/>
    <w:rsid w:val="00E240EB"/>
    <w:rsid w:val="00E24711"/>
    <w:rsid w:val="00E248F0"/>
    <w:rsid w:val="00E2502C"/>
    <w:rsid w:val="00E252A2"/>
    <w:rsid w:val="00E25395"/>
    <w:rsid w:val="00E25ABA"/>
    <w:rsid w:val="00E25ECF"/>
    <w:rsid w:val="00E2646E"/>
    <w:rsid w:val="00E26B9D"/>
    <w:rsid w:val="00E27586"/>
    <w:rsid w:val="00E277EC"/>
    <w:rsid w:val="00E27B2F"/>
    <w:rsid w:val="00E27ED3"/>
    <w:rsid w:val="00E30540"/>
    <w:rsid w:val="00E30ED4"/>
    <w:rsid w:val="00E31050"/>
    <w:rsid w:val="00E3132F"/>
    <w:rsid w:val="00E3217D"/>
    <w:rsid w:val="00E322F8"/>
    <w:rsid w:val="00E3245A"/>
    <w:rsid w:val="00E325A1"/>
    <w:rsid w:val="00E32C78"/>
    <w:rsid w:val="00E32D4C"/>
    <w:rsid w:val="00E32D93"/>
    <w:rsid w:val="00E32EC3"/>
    <w:rsid w:val="00E3329A"/>
    <w:rsid w:val="00E332BD"/>
    <w:rsid w:val="00E3346D"/>
    <w:rsid w:val="00E33909"/>
    <w:rsid w:val="00E33EB2"/>
    <w:rsid w:val="00E3419B"/>
    <w:rsid w:val="00E34CC2"/>
    <w:rsid w:val="00E35483"/>
    <w:rsid w:val="00E357C4"/>
    <w:rsid w:val="00E35890"/>
    <w:rsid w:val="00E35F80"/>
    <w:rsid w:val="00E35FD5"/>
    <w:rsid w:val="00E36028"/>
    <w:rsid w:val="00E36558"/>
    <w:rsid w:val="00E3707D"/>
    <w:rsid w:val="00E3714C"/>
    <w:rsid w:val="00E371FF"/>
    <w:rsid w:val="00E375F5"/>
    <w:rsid w:val="00E3760F"/>
    <w:rsid w:val="00E376E0"/>
    <w:rsid w:val="00E37E7B"/>
    <w:rsid w:val="00E37F2B"/>
    <w:rsid w:val="00E40401"/>
    <w:rsid w:val="00E40C23"/>
    <w:rsid w:val="00E40CC1"/>
    <w:rsid w:val="00E41211"/>
    <w:rsid w:val="00E4164E"/>
    <w:rsid w:val="00E4177B"/>
    <w:rsid w:val="00E417B9"/>
    <w:rsid w:val="00E41979"/>
    <w:rsid w:val="00E419C7"/>
    <w:rsid w:val="00E41DCF"/>
    <w:rsid w:val="00E439FB"/>
    <w:rsid w:val="00E43D78"/>
    <w:rsid w:val="00E440BC"/>
    <w:rsid w:val="00E441F4"/>
    <w:rsid w:val="00E44273"/>
    <w:rsid w:val="00E4439B"/>
    <w:rsid w:val="00E44693"/>
    <w:rsid w:val="00E44AE5"/>
    <w:rsid w:val="00E44BCF"/>
    <w:rsid w:val="00E450AE"/>
    <w:rsid w:val="00E453A5"/>
    <w:rsid w:val="00E45BF9"/>
    <w:rsid w:val="00E45C09"/>
    <w:rsid w:val="00E45CEC"/>
    <w:rsid w:val="00E45EF4"/>
    <w:rsid w:val="00E45F82"/>
    <w:rsid w:val="00E46937"/>
    <w:rsid w:val="00E46B02"/>
    <w:rsid w:val="00E46DD1"/>
    <w:rsid w:val="00E47082"/>
    <w:rsid w:val="00E4718C"/>
    <w:rsid w:val="00E472A3"/>
    <w:rsid w:val="00E47A47"/>
    <w:rsid w:val="00E47BC7"/>
    <w:rsid w:val="00E47CDF"/>
    <w:rsid w:val="00E47F3B"/>
    <w:rsid w:val="00E50226"/>
    <w:rsid w:val="00E50581"/>
    <w:rsid w:val="00E50783"/>
    <w:rsid w:val="00E50AA2"/>
    <w:rsid w:val="00E50E12"/>
    <w:rsid w:val="00E51450"/>
    <w:rsid w:val="00E515A9"/>
    <w:rsid w:val="00E51C1E"/>
    <w:rsid w:val="00E52209"/>
    <w:rsid w:val="00E5244A"/>
    <w:rsid w:val="00E52490"/>
    <w:rsid w:val="00E5271B"/>
    <w:rsid w:val="00E52B86"/>
    <w:rsid w:val="00E52DF5"/>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65D4"/>
    <w:rsid w:val="00E56C6B"/>
    <w:rsid w:val="00E56C73"/>
    <w:rsid w:val="00E575F6"/>
    <w:rsid w:val="00E57DF8"/>
    <w:rsid w:val="00E57E2B"/>
    <w:rsid w:val="00E6043A"/>
    <w:rsid w:val="00E60ED2"/>
    <w:rsid w:val="00E6100E"/>
    <w:rsid w:val="00E6107E"/>
    <w:rsid w:val="00E612CA"/>
    <w:rsid w:val="00E61C85"/>
    <w:rsid w:val="00E61FA7"/>
    <w:rsid w:val="00E620DC"/>
    <w:rsid w:val="00E6244A"/>
    <w:rsid w:val="00E62656"/>
    <w:rsid w:val="00E628E6"/>
    <w:rsid w:val="00E62CC7"/>
    <w:rsid w:val="00E62E49"/>
    <w:rsid w:val="00E631E7"/>
    <w:rsid w:val="00E63402"/>
    <w:rsid w:val="00E63D22"/>
    <w:rsid w:val="00E63D93"/>
    <w:rsid w:val="00E63FD4"/>
    <w:rsid w:val="00E649D0"/>
    <w:rsid w:val="00E64ECD"/>
    <w:rsid w:val="00E64FDC"/>
    <w:rsid w:val="00E6507B"/>
    <w:rsid w:val="00E659A5"/>
    <w:rsid w:val="00E66221"/>
    <w:rsid w:val="00E668AF"/>
    <w:rsid w:val="00E67319"/>
    <w:rsid w:val="00E67408"/>
    <w:rsid w:val="00E675B0"/>
    <w:rsid w:val="00E675D3"/>
    <w:rsid w:val="00E67B8E"/>
    <w:rsid w:val="00E67E77"/>
    <w:rsid w:val="00E7021D"/>
    <w:rsid w:val="00E706A7"/>
    <w:rsid w:val="00E71152"/>
    <w:rsid w:val="00E71278"/>
    <w:rsid w:val="00E71837"/>
    <w:rsid w:val="00E7187F"/>
    <w:rsid w:val="00E7197C"/>
    <w:rsid w:val="00E719DC"/>
    <w:rsid w:val="00E71B24"/>
    <w:rsid w:val="00E722A3"/>
    <w:rsid w:val="00E72614"/>
    <w:rsid w:val="00E72AA3"/>
    <w:rsid w:val="00E72E93"/>
    <w:rsid w:val="00E72FCD"/>
    <w:rsid w:val="00E73560"/>
    <w:rsid w:val="00E736ED"/>
    <w:rsid w:val="00E73F93"/>
    <w:rsid w:val="00E74525"/>
    <w:rsid w:val="00E74ADD"/>
    <w:rsid w:val="00E74D34"/>
    <w:rsid w:val="00E752CA"/>
    <w:rsid w:val="00E75A57"/>
    <w:rsid w:val="00E75D61"/>
    <w:rsid w:val="00E75FB8"/>
    <w:rsid w:val="00E7605A"/>
    <w:rsid w:val="00E76894"/>
    <w:rsid w:val="00E76A3C"/>
    <w:rsid w:val="00E771BD"/>
    <w:rsid w:val="00E776BA"/>
    <w:rsid w:val="00E778A4"/>
    <w:rsid w:val="00E77902"/>
    <w:rsid w:val="00E77AD4"/>
    <w:rsid w:val="00E807D6"/>
    <w:rsid w:val="00E8093F"/>
    <w:rsid w:val="00E80BBF"/>
    <w:rsid w:val="00E80BE7"/>
    <w:rsid w:val="00E80DFE"/>
    <w:rsid w:val="00E8119E"/>
    <w:rsid w:val="00E81403"/>
    <w:rsid w:val="00E815AB"/>
    <w:rsid w:val="00E81793"/>
    <w:rsid w:val="00E81EE3"/>
    <w:rsid w:val="00E82047"/>
    <w:rsid w:val="00E820B3"/>
    <w:rsid w:val="00E8226D"/>
    <w:rsid w:val="00E8256E"/>
    <w:rsid w:val="00E826A9"/>
    <w:rsid w:val="00E82767"/>
    <w:rsid w:val="00E837C6"/>
    <w:rsid w:val="00E83F7B"/>
    <w:rsid w:val="00E8480B"/>
    <w:rsid w:val="00E84CD2"/>
    <w:rsid w:val="00E8525D"/>
    <w:rsid w:val="00E853E5"/>
    <w:rsid w:val="00E854E2"/>
    <w:rsid w:val="00E858BD"/>
    <w:rsid w:val="00E85DC2"/>
    <w:rsid w:val="00E85E4F"/>
    <w:rsid w:val="00E86169"/>
    <w:rsid w:val="00E861FB"/>
    <w:rsid w:val="00E86215"/>
    <w:rsid w:val="00E86563"/>
    <w:rsid w:val="00E868AD"/>
    <w:rsid w:val="00E86916"/>
    <w:rsid w:val="00E86966"/>
    <w:rsid w:val="00E86B07"/>
    <w:rsid w:val="00E87BD4"/>
    <w:rsid w:val="00E87D37"/>
    <w:rsid w:val="00E902E5"/>
    <w:rsid w:val="00E9033D"/>
    <w:rsid w:val="00E9034C"/>
    <w:rsid w:val="00E904E5"/>
    <w:rsid w:val="00E90724"/>
    <w:rsid w:val="00E9076E"/>
    <w:rsid w:val="00E90DF5"/>
    <w:rsid w:val="00E911A8"/>
    <w:rsid w:val="00E917A3"/>
    <w:rsid w:val="00E91836"/>
    <w:rsid w:val="00E91A41"/>
    <w:rsid w:val="00E91D02"/>
    <w:rsid w:val="00E92455"/>
    <w:rsid w:val="00E92C83"/>
    <w:rsid w:val="00E92FF0"/>
    <w:rsid w:val="00E93120"/>
    <w:rsid w:val="00E9393B"/>
    <w:rsid w:val="00E93AA8"/>
    <w:rsid w:val="00E943CF"/>
    <w:rsid w:val="00E94637"/>
    <w:rsid w:val="00E9482B"/>
    <w:rsid w:val="00E94ABF"/>
    <w:rsid w:val="00E94FB8"/>
    <w:rsid w:val="00E9515D"/>
    <w:rsid w:val="00E952BC"/>
    <w:rsid w:val="00E955D4"/>
    <w:rsid w:val="00E95937"/>
    <w:rsid w:val="00E95953"/>
    <w:rsid w:val="00E95B1B"/>
    <w:rsid w:val="00E96246"/>
    <w:rsid w:val="00E96465"/>
    <w:rsid w:val="00E966B2"/>
    <w:rsid w:val="00E969F4"/>
    <w:rsid w:val="00E96E1A"/>
    <w:rsid w:val="00E9708C"/>
    <w:rsid w:val="00E97237"/>
    <w:rsid w:val="00E973B0"/>
    <w:rsid w:val="00E97825"/>
    <w:rsid w:val="00E97E85"/>
    <w:rsid w:val="00EA061C"/>
    <w:rsid w:val="00EA081E"/>
    <w:rsid w:val="00EA0A81"/>
    <w:rsid w:val="00EA102B"/>
    <w:rsid w:val="00EA1047"/>
    <w:rsid w:val="00EA10E2"/>
    <w:rsid w:val="00EA1428"/>
    <w:rsid w:val="00EA1941"/>
    <w:rsid w:val="00EA1B30"/>
    <w:rsid w:val="00EA1C18"/>
    <w:rsid w:val="00EA1CCD"/>
    <w:rsid w:val="00EA1E48"/>
    <w:rsid w:val="00EA1EE0"/>
    <w:rsid w:val="00EA211A"/>
    <w:rsid w:val="00EA219B"/>
    <w:rsid w:val="00EA2B9B"/>
    <w:rsid w:val="00EA353F"/>
    <w:rsid w:val="00EA3904"/>
    <w:rsid w:val="00EA390C"/>
    <w:rsid w:val="00EA3E82"/>
    <w:rsid w:val="00EA3F98"/>
    <w:rsid w:val="00EA3FD3"/>
    <w:rsid w:val="00EA460C"/>
    <w:rsid w:val="00EA485D"/>
    <w:rsid w:val="00EA4880"/>
    <w:rsid w:val="00EA4A83"/>
    <w:rsid w:val="00EA4E4E"/>
    <w:rsid w:val="00EA5769"/>
    <w:rsid w:val="00EA582A"/>
    <w:rsid w:val="00EA5830"/>
    <w:rsid w:val="00EA5A72"/>
    <w:rsid w:val="00EA6049"/>
    <w:rsid w:val="00EA65B5"/>
    <w:rsid w:val="00EA70C6"/>
    <w:rsid w:val="00EA786D"/>
    <w:rsid w:val="00EA791C"/>
    <w:rsid w:val="00EA7C80"/>
    <w:rsid w:val="00EA7F0F"/>
    <w:rsid w:val="00EB172F"/>
    <w:rsid w:val="00EB1B94"/>
    <w:rsid w:val="00EB1BA7"/>
    <w:rsid w:val="00EB216E"/>
    <w:rsid w:val="00EB24C0"/>
    <w:rsid w:val="00EB2782"/>
    <w:rsid w:val="00EB2877"/>
    <w:rsid w:val="00EB2980"/>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616F"/>
    <w:rsid w:val="00EB65EE"/>
    <w:rsid w:val="00EB67FD"/>
    <w:rsid w:val="00EB723F"/>
    <w:rsid w:val="00EB7367"/>
    <w:rsid w:val="00EB74CA"/>
    <w:rsid w:val="00EB79CC"/>
    <w:rsid w:val="00EC0525"/>
    <w:rsid w:val="00EC0878"/>
    <w:rsid w:val="00EC0B93"/>
    <w:rsid w:val="00EC0C8C"/>
    <w:rsid w:val="00EC0C95"/>
    <w:rsid w:val="00EC0EE6"/>
    <w:rsid w:val="00EC13FB"/>
    <w:rsid w:val="00EC17C8"/>
    <w:rsid w:val="00EC1AE4"/>
    <w:rsid w:val="00EC1D7D"/>
    <w:rsid w:val="00EC20AE"/>
    <w:rsid w:val="00EC252D"/>
    <w:rsid w:val="00EC2649"/>
    <w:rsid w:val="00EC2661"/>
    <w:rsid w:val="00EC2CBA"/>
    <w:rsid w:val="00EC2DC0"/>
    <w:rsid w:val="00EC311A"/>
    <w:rsid w:val="00EC4125"/>
    <w:rsid w:val="00EC4147"/>
    <w:rsid w:val="00EC4642"/>
    <w:rsid w:val="00EC4B88"/>
    <w:rsid w:val="00EC526D"/>
    <w:rsid w:val="00EC53C6"/>
    <w:rsid w:val="00EC5A8B"/>
    <w:rsid w:val="00EC5F83"/>
    <w:rsid w:val="00EC5FF4"/>
    <w:rsid w:val="00EC6E4B"/>
    <w:rsid w:val="00EC6EFD"/>
    <w:rsid w:val="00EC779E"/>
    <w:rsid w:val="00EC7A41"/>
    <w:rsid w:val="00ED020E"/>
    <w:rsid w:val="00ED0525"/>
    <w:rsid w:val="00ED0A2B"/>
    <w:rsid w:val="00ED0E8B"/>
    <w:rsid w:val="00ED0EFF"/>
    <w:rsid w:val="00ED11D9"/>
    <w:rsid w:val="00ED1643"/>
    <w:rsid w:val="00ED1E15"/>
    <w:rsid w:val="00ED1E76"/>
    <w:rsid w:val="00ED272D"/>
    <w:rsid w:val="00ED27A3"/>
    <w:rsid w:val="00ED2827"/>
    <w:rsid w:val="00ED2CAA"/>
    <w:rsid w:val="00ED34A2"/>
    <w:rsid w:val="00ED392C"/>
    <w:rsid w:val="00ED39A1"/>
    <w:rsid w:val="00ED39F7"/>
    <w:rsid w:val="00ED3DC2"/>
    <w:rsid w:val="00ED4652"/>
    <w:rsid w:val="00ED4822"/>
    <w:rsid w:val="00ED494C"/>
    <w:rsid w:val="00ED4BCE"/>
    <w:rsid w:val="00ED4E55"/>
    <w:rsid w:val="00ED5254"/>
    <w:rsid w:val="00ED54B4"/>
    <w:rsid w:val="00ED649E"/>
    <w:rsid w:val="00ED67BE"/>
    <w:rsid w:val="00ED6864"/>
    <w:rsid w:val="00ED6E7A"/>
    <w:rsid w:val="00ED70F2"/>
    <w:rsid w:val="00ED72DE"/>
    <w:rsid w:val="00ED737B"/>
    <w:rsid w:val="00ED761E"/>
    <w:rsid w:val="00ED7F47"/>
    <w:rsid w:val="00EE08D1"/>
    <w:rsid w:val="00EE08D5"/>
    <w:rsid w:val="00EE0D8D"/>
    <w:rsid w:val="00EE106A"/>
    <w:rsid w:val="00EE11A5"/>
    <w:rsid w:val="00EE1243"/>
    <w:rsid w:val="00EE1595"/>
    <w:rsid w:val="00EE15F9"/>
    <w:rsid w:val="00EE1ACE"/>
    <w:rsid w:val="00EE203B"/>
    <w:rsid w:val="00EE22DC"/>
    <w:rsid w:val="00EE28BD"/>
    <w:rsid w:val="00EE2C40"/>
    <w:rsid w:val="00EE3617"/>
    <w:rsid w:val="00EE3662"/>
    <w:rsid w:val="00EE3B1C"/>
    <w:rsid w:val="00EE3B8F"/>
    <w:rsid w:val="00EE420F"/>
    <w:rsid w:val="00EE4708"/>
    <w:rsid w:val="00EE4AC5"/>
    <w:rsid w:val="00EE4D13"/>
    <w:rsid w:val="00EE5086"/>
    <w:rsid w:val="00EE547F"/>
    <w:rsid w:val="00EE58F6"/>
    <w:rsid w:val="00EE5ABD"/>
    <w:rsid w:val="00EE5BE0"/>
    <w:rsid w:val="00EE5D8F"/>
    <w:rsid w:val="00EE61F2"/>
    <w:rsid w:val="00EE620B"/>
    <w:rsid w:val="00EE6323"/>
    <w:rsid w:val="00EE635E"/>
    <w:rsid w:val="00EE6416"/>
    <w:rsid w:val="00EE650F"/>
    <w:rsid w:val="00EE6C74"/>
    <w:rsid w:val="00EE70A2"/>
    <w:rsid w:val="00EE78C3"/>
    <w:rsid w:val="00EF017D"/>
    <w:rsid w:val="00EF048F"/>
    <w:rsid w:val="00EF05C1"/>
    <w:rsid w:val="00EF0C00"/>
    <w:rsid w:val="00EF0D2F"/>
    <w:rsid w:val="00EF0EC7"/>
    <w:rsid w:val="00EF1110"/>
    <w:rsid w:val="00EF14D9"/>
    <w:rsid w:val="00EF1982"/>
    <w:rsid w:val="00EF1E3E"/>
    <w:rsid w:val="00EF1EF3"/>
    <w:rsid w:val="00EF200C"/>
    <w:rsid w:val="00EF2134"/>
    <w:rsid w:val="00EF2233"/>
    <w:rsid w:val="00EF28B2"/>
    <w:rsid w:val="00EF2C5D"/>
    <w:rsid w:val="00EF2D40"/>
    <w:rsid w:val="00EF2E7A"/>
    <w:rsid w:val="00EF304F"/>
    <w:rsid w:val="00EF3130"/>
    <w:rsid w:val="00EF3154"/>
    <w:rsid w:val="00EF359B"/>
    <w:rsid w:val="00EF3E9B"/>
    <w:rsid w:val="00EF4080"/>
    <w:rsid w:val="00EF4F48"/>
    <w:rsid w:val="00EF570E"/>
    <w:rsid w:val="00EF59F9"/>
    <w:rsid w:val="00EF6B93"/>
    <w:rsid w:val="00EF7572"/>
    <w:rsid w:val="00EF7783"/>
    <w:rsid w:val="00EF7B7E"/>
    <w:rsid w:val="00EF7E2A"/>
    <w:rsid w:val="00F00030"/>
    <w:rsid w:val="00F00475"/>
    <w:rsid w:val="00F005FD"/>
    <w:rsid w:val="00F01EB2"/>
    <w:rsid w:val="00F02112"/>
    <w:rsid w:val="00F02A1C"/>
    <w:rsid w:val="00F02E74"/>
    <w:rsid w:val="00F0301D"/>
    <w:rsid w:val="00F040E9"/>
    <w:rsid w:val="00F04C1E"/>
    <w:rsid w:val="00F04DBA"/>
    <w:rsid w:val="00F055C8"/>
    <w:rsid w:val="00F056CE"/>
    <w:rsid w:val="00F05C70"/>
    <w:rsid w:val="00F061E3"/>
    <w:rsid w:val="00F06339"/>
    <w:rsid w:val="00F0672D"/>
    <w:rsid w:val="00F06ADB"/>
    <w:rsid w:val="00F070B8"/>
    <w:rsid w:val="00F073E1"/>
    <w:rsid w:val="00F07765"/>
    <w:rsid w:val="00F07C1D"/>
    <w:rsid w:val="00F07F6A"/>
    <w:rsid w:val="00F1010A"/>
    <w:rsid w:val="00F10559"/>
    <w:rsid w:val="00F105BF"/>
    <w:rsid w:val="00F112A7"/>
    <w:rsid w:val="00F11B0C"/>
    <w:rsid w:val="00F11B55"/>
    <w:rsid w:val="00F11EA9"/>
    <w:rsid w:val="00F1225E"/>
    <w:rsid w:val="00F1245A"/>
    <w:rsid w:val="00F12B11"/>
    <w:rsid w:val="00F12DA2"/>
    <w:rsid w:val="00F12E22"/>
    <w:rsid w:val="00F13313"/>
    <w:rsid w:val="00F13366"/>
    <w:rsid w:val="00F137F6"/>
    <w:rsid w:val="00F13A02"/>
    <w:rsid w:val="00F142D5"/>
    <w:rsid w:val="00F1430A"/>
    <w:rsid w:val="00F144F7"/>
    <w:rsid w:val="00F146D5"/>
    <w:rsid w:val="00F1477C"/>
    <w:rsid w:val="00F14CC8"/>
    <w:rsid w:val="00F150C8"/>
    <w:rsid w:val="00F15119"/>
    <w:rsid w:val="00F15633"/>
    <w:rsid w:val="00F158CF"/>
    <w:rsid w:val="00F15905"/>
    <w:rsid w:val="00F16285"/>
    <w:rsid w:val="00F16732"/>
    <w:rsid w:val="00F17609"/>
    <w:rsid w:val="00F17679"/>
    <w:rsid w:val="00F17AC2"/>
    <w:rsid w:val="00F17D45"/>
    <w:rsid w:val="00F17D87"/>
    <w:rsid w:val="00F17D88"/>
    <w:rsid w:val="00F17E8C"/>
    <w:rsid w:val="00F2047E"/>
    <w:rsid w:val="00F204EE"/>
    <w:rsid w:val="00F20A04"/>
    <w:rsid w:val="00F210AB"/>
    <w:rsid w:val="00F21520"/>
    <w:rsid w:val="00F21738"/>
    <w:rsid w:val="00F2183D"/>
    <w:rsid w:val="00F21BA9"/>
    <w:rsid w:val="00F21D3F"/>
    <w:rsid w:val="00F222C8"/>
    <w:rsid w:val="00F22702"/>
    <w:rsid w:val="00F2279A"/>
    <w:rsid w:val="00F22DC1"/>
    <w:rsid w:val="00F22FEC"/>
    <w:rsid w:val="00F23BB9"/>
    <w:rsid w:val="00F23CC2"/>
    <w:rsid w:val="00F23EFA"/>
    <w:rsid w:val="00F24466"/>
    <w:rsid w:val="00F24531"/>
    <w:rsid w:val="00F24854"/>
    <w:rsid w:val="00F24A94"/>
    <w:rsid w:val="00F25026"/>
    <w:rsid w:val="00F25032"/>
    <w:rsid w:val="00F2506F"/>
    <w:rsid w:val="00F250FE"/>
    <w:rsid w:val="00F25233"/>
    <w:rsid w:val="00F255A0"/>
    <w:rsid w:val="00F26CDD"/>
    <w:rsid w:val="00F26D70"/>
    <w:rsid w:val="00F27690"/>
    <w:rsid w:val="00F27788"/>
    <w:rsid w:val="00F278CE"/>
    <w:rsid w:val="00F27D5F"/>
    <w:rsid w:val="00F305E4"/>
    <w:rsid w:val="00F30917"/>
    <w:rsid w:val="00F30A12"/>
    <w:rsid w:val="00F30CD6"/>
    <w:rsid w:val="00F30E71"/>
    <w:rsid w:val="00F30FFE"/>
    <w:rsid w:val="00F31492"/>
    <w:rsid w:val="00F316CB"/>
    <w:rsid w:val="00F31777"/>
    <w:rsid w:val="00F31FED"/>
    <w:rsid w:val="00F3245F"/>
    <w:rsid w:val="00F32A10"/>
    <w:rsid w:val="00F32CFC"/>
    <w:rsid w:val="00F33720"/>
    <w:rsid w:val="00F338CA"/>
    <w:rsid w:val="00F33904"/>
    <w:rsid w:val="00F33988"/>
    <w:rsid w:val="00F340EB"/>
    <w:rsid w:val="00F34395"/>
    <w:rsid w:val="00F3487A"/>
    <w:rsid w:val="00F3503A"/>
    <w:rsid w:val="00F35248"/>
    <w:rsid w:val="00F354C6"/>
    <w:rsid w:val="00F35621"/>
    <w:rsid w:val="00F358A1"/>
    <w:rsid w:val="00F35E88"/>
    <w:rsid w:val="00F36784"/>
    <w:rsid w:val="00F36797"/>
    <w:rsid w:val="00F36CC2"/>
    <w:rsid w:val="00F372A4"/>
    <w:rsid w:val="00F3797F"/>
    <w:rsid w:val="00F37BC6"/>
    <w:rsid w:val="00F402D7"/>
    <w:rsid w:val="00F40675"/>
    <w:rsid w:val="00F40B0C"/>
    <w:rsid w:val="00F41175"/>
    <w:rsid w:val="00F4119C"/>
    <w:rsid w:val="00F41556"/>
    <w:rsid w:val="00F42484"/>
    <w:rsid w:val="00F42613"/>
    <w:rsid w:val="00F42887"/>
    <w:rsid w:val="00F431D1"/>
    <w:rsid w:val="00F43709"/>
    <w:rsid w:val="00F43B2E"/>
    <w:rsid w:val="00F43BFA"/>
    <w:rsid w:val="00F440F1"/>
    <w:rsid w:val="00F44715"/>
    <w:rsid w:val="00F44AE1"/>
    <w:rsid w:val="00F44C86"/>
    <w:rsid w:val="00F44DD0"/>
    <w:rsid w:val="00F457ED"/>
    <w:rsid w:val="00F45938"/>
    <w:rsid w:val="00F45D6A"/>
    <w:rsid w:val="00F45ECF"/>
    <w:rsid w:val="00F460AB"/>
    <w:rsid w:val="00F461D7"/>
    <w:rsid w:val="00F464E3"/>
    <w:rsid w:val="00F46ABC"/>
    <w:rsid w:val="00F46C06"/>
    <w:rsid w:val="00F46E85"/>
    <w:rsid w:val="00F47037"/>
    <w:rsid w:val="00F47402"/>
    <w:rsid w:val="00F47741"/>
    <w:rsid w:val="00F47E80"/>
    <w:rsid w:val="00F50692"/>
    <w:rsid w:val="00F506CD"/>
    <w:rsid w:val="00F508A0"/>
    <w:rsid w:val="00F5101E"/>
    <w:rsid w:val="00F514FF"/>
    <w:rsid w:val="00F5168E"/>
    <w:rsid w:val="00F517D1"/>
    <w:rsid w:val="00F51CDF"/>
    <w:rsid w:val="00F51CFD"/>
    <w:rsid w:val="00F5246E"/>
    <w:rsid w:val="00F52493"/>
    <w:rsid w:val="00F533D5"/>
    <w:rsid w:val="00F53876"/>
    <w:rsid w:val="00F53B28"/>
    <w:rsid w:val="00F53D6F"/>
    <w:rsid w:val="00F5438F"/>
    <w:rsid w:val="00F54409"/>
    <w:rsid w:val="00F547C7"/>
    <w:rsid w:val="00F54823"/>
    <w:rsid w:val="00F54890"/>
    <w:rsid w:val="00F54D1C"/>
    <w:rsid w:val="00F550FE"/>
    <w:rsid w:val="00F551A9"/>
    <w:rsid w:val="00F55B82"/>
    <w:rsid w:val="00F56262"/>
    <w:rsid w:val="00F5647C"/>
    <w:rsid w:val="00F56C2A"/>
    <w:rsid w:val="00F56D12"/>
    <w:rsid w:val="00F56D70"/>
    <w:rsid w:val="00F57986"/>
    <w:rsid w:val="00F57B2A"/>
    <w:rsid w:val="00F6003C"/>
    <w:rsid w:val="00F600E7"/>
    <w:rsid w:val="00F60778"/>
    <w:rsid w:val="00F6102E"/>
    <w:rsid w:val="00F61053"/>
    <w:rsid w:val="00F6166A"/>
    <w:rsid w:val="00F62163"/>
    <w:rsid w:val="00F62908"/>
    <w:rsid w:val="00F635BE"/>
    <w:rsid w:val="00F63759"/>
    <w:rsid w:val="00F63F4D"/>
    <w:rsid w:val="00F645C8"/>
    <w:rsid w:val="00F64C60"/>
    <w:rsid w:val="00F64CEF"/>
    <w:rsid w:val="00F65100"/>
    <w:rsid w:val="00F656A8"/>
    <w:rsid w:val="00F65851"/>
    <w:rsid w:val="00F65E93"/>
    <w:rsid w:val="00F66AD3"/>
    <w:rsid w:val="00F672C1"/>
    <w:rsid w:val="00F676A8"/>
    <w:rsid w:val="00F67977"/>
    <w:rsid w:val="00F67CB2"/>
    <w:rsid w:val="00F67E2E"/>
    <w:rsid w:val="00F67ECF"/>
    <w:rsid w:val="00F704CC"/>
    <w:rsid w:val="00F705ED"/>
    <w:rsid w:val="00F70D31"/>
    <w:rsid w:val="00F70E65"/>
    <w:rsid w:val="00F70EED"/>
    <w:rsid w:val="00F70F20"/>
    <w:rsid w:val="00F71756"/>
    <w:rsid w:val="00F7181D"/>
    <w:rsid w:val="00F718D8"/>
    <w:rsid w:val="00F7194A"/>
    <w:rsid w:val="00F71EF3"/>
    <w:rsid w:val="00F72019"/>
    <w:rsid w:val="00F72420"/>
    <w:rsid w:val="00F72935"/>
    <w:rsid w:val="00F72A53"/>
    <w:rsid w:val="00F72BEF"/>
    <w:rsid w:val="00F73168"/>
    <w:rsid w:val="00F73219"/>
    <w:rsid w:val="00F73A36"/>
    <w:rsid w:val="00F73D0C"/>
    <w:rsid w:val="00F73DF8"/>
    <w:rsid w:val="00F73E27"/>
    <w:rsid w:val="00F747E2"/>
    <w:rsid w:val="00F74928"/>
    <w:rsid w:val="00F74C9C"/>
    <w:rsid w:val="00F74E69"/>
    <w:rsid w:val="00F74F1F"/>
    <w:rsid w:val="00F74FC8"/>
    <w:rsid w:val="00F75091"/>
    <w:rsid w:val="00F750DA"/>
    <w:rsid w:val="00F75668"/>
    <w:rsid w:val="00F756FB"/>
    <w:rsid w:val="00F75B45"/>
    <w:rsid w:val="00F76237"/>
    <w:rsid w:val="00F76433"/>
    <w:rsid w:val="00F765BE"/>
    <w:rsid w:val="00F76869"/>
    <w:rsid w:val="00F76D1F"/>
    <w:rsid w:val="00F76FE4"/>
    <w:rsid w:val="00F77933"/>
    <w:rsid w:val="00F77CB4"/>
    <w:rsid w:val="00F77D4B"/>
    <w:rsid w:val="00F77F0D"/>
    <w:rsid w:val="00F80A5C"/>
    <w:rsid w:val="00F80B57"/>
    <w:rsid w:val="00F8164D"/>
    <w:rsid w:val="00F81797"/>
    <w:rsid w:val="00F81D9D"/>
    <w:rsid w:val="00F82346"/>
    <w:rsid w:val="00F82A04"/>
    <w:rsid w:val="00F82B52"/>
    <w:rsid w:val="00F82B74"/>
    <w:rsid w:val="00F82B90"/>
    <w:rsid w:val="00F82FA5"/>
    <w:rsid w:val="00F834D2"/>
    <w:rsid w:val="00F8393A"/>
    <w:rsid w:val="00F83A89"/>
    <w:rsid w:val="00F843D0"/>
    <w:rsid w:val="00F84451"/>
    <w:rsid w:val="00F8467C"/>
    <w:rsid w:val="00F84840"/>
    <w:rsid w:val="00F84B68"/>
    <w:rsid w:val="00F85010"/>
    <w:rsid w:val="00F8505D"/>
    <w:rsid w:val="00F85074"/>
    <w:rsid w:val="00F85525"/>
    <w:rsid w:val="00F85569"/>
    <w:rsid w:val="00F85F30"/>
    <w:rsid w:val="00F86052"/>
    <w:rsid w:val="00F869A3"/>
    <w:rsid w:val="00F86C16"/>
    <w:rsid w:val="00F874A9"/>
    <w:rsid w:val="00F87B63"/>
    <w:rsid w:val="00F87CD1"/>
    <w:rsid w:val="00F9028B"/>
    <w:rsid w:val="00F90508"/>
    <w:rsid w:val="00F90BDB"/>
    <w:rsid w:val="00F90BEB"/>
    <w:rsid w:val="00F90F80"/>
    <w:rsid w:val="00F9150D"/>
    <w:rsid w:val="00F91550"/>
    <w:rsid w:val="00F91BE6"/>
    <w:rsid w:val="00F91C88"/>
    <w:rsid w:val="00F91E6C"/>
    <w:rsid w:val="00F922B0"/>
    <w:rsid w:val="00F92644"/>
    <w:rsid w:val="00F9275D"/>
    <w:rsid w:val="00F92F9C"/>
    <w:rsid w:val="00F93037"/>
    <w:rsid w:val="00F93246"/>
    <w:rsid w:val="00F934B3"/>
    <w:rsid w:val="00F9388C"/>
    <w:rsid w:val="00F93AC6"/>
    <w:rsid w:val="00F949EB"/>
    <w:rsid w:val="00F95099"/>
    <w:rsid w:val="00F95880"/>
    <w:rsid w:val="00F95D93"/>
    <w:rsid w:val="00F95DC6"/>
    <w:rsid w:val="00F96157"/>
    <w:rsid w:val="00F9619D"/>
    <w:rsid w:val="00F96DF3"/>
    <w:rsid w:val="00F97042"/>
    <w:rsid w:val="00F975F9"/>
    <w:rsid w:val="00F976E4"/>
    <w:rsid w:val="00FA0067"/>
    <w:rsid w:val="00FA01F1"/>
    <w:rsid w:val="00FA02AE"/>
    <w:rsid w:val="00FA0314"/>
    <w:rsid w:val="00FA043D"/>
    <w:rsid w:val="00FA0741"/>
    <w:rsid w:val="00FA0835"/>
    <w:rsid w:val="00FA1A43"/>
    <w:rsid w:val="00FA1C54"/>
    <w:rsid w:val="00FA1E64"/>
    <w:rsid w:val="00FA2937"/>
    <w:rsid w:val="00FA2CB8"/>
    <w:rsid w:val="00FA2F79"/>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860"/>
    <w:rsid w:val="00FA5C4A"/>
    <w:rsid w:val="00FA5D96"/>
    <w:rsid w:val="00FA63DB"/>
    <w:rsid w:val="00FA64D6"/>
    <w:rsid w:val="00FA671E"/>
    <w:rsid w:val="00FA72D9"/>
    <w:rsid w:val="00FA7A60"/>
    <w:rsid w:val="00FB03B5"/>
    <w:rsid w:val="00FB03B6"/>
    <w:rsid w:val="00FB05A9"/>
    <w:rsid w:val="00FB1030"/>
    <w:rsid w:val="00FB16E0"/>
    <w:rsid w:val="00FB1D0C"/>
    <w:rsid w:val="00FB234F"/>
    <w:rsid w:val="00FB249A"/>
    <w:rsid w:val="00FB2545"/>
    <w:rsid w:val="00FB26E0"/>
    <w:rsid w:val="00FB2920"/>
    <w:rsid w:val="00FB2C59"/>
    <w:rsid w:val="00FB2F0B"/>
    <w:rsid w:val="00FB41AB"/>
    <w:rsid w:val="00FB43A8"/>
    <w:rsid w:val="00FB458B"/>
    <w:rsid w:val="00FB4748"/>
    <w:rsid w:val="00FB475B"/>
    <w:rsid w:val="00FB47D6"/>
    <w:rsid w:val="00FB48C3"/>
    <w:rsid w:val="00FB4D6E"/>
    <w:rsid w:val="00FB6719"/>
    <w:rsid w:val="00FB674A"/>
    <w:rsid w:val="00FB69D3"/>
    <w:rsid w:val="00FB6CC4"/>
    <w:rsid w:val="00FB794C"/>
    <w:rsid w:val="00FB7968"/>
    <w:rsid w:val="00FB7AA3"/>
    <w:rsid w:val="00FB7AA8"/>
    <w:rsid w:val="00FB7D10"/>
    <w:rsid w:val="00FC03D3"/>
    <w:rsid w:val="00FC086D"/>
    <w:rsid w:val="00FC11B3"/>
    <w:rsid w:val="00FC1BC5"/>
    <w:rsid w:val="00FC2A78"/>
    <w:rsid w:val="00FC2EF5"/>
    <w:rsid w:val="00FC32E8"/>
    <w:rsid w:val="00FC3C3D"/>
    <w:rsid w:val="00FC3D29"/>
    <w:rsid w:val="00FC430F"/>
    <w:rsid w:val="00FC4B33"/>
    <w:rsid w:val="00FC4D50"/>
    <w:rsid w:val="00FC58A9"/>
    <w:rsid w:val="00FC58FC"/>
    <w:rsid w:val="00FC648D"/>
    <w:rsid w:val="00FC737A"/>
    <w:rsid w:val="00FC73E3"/>
    <w:rsid w:val="00FC7A28"/>
    <w:rsid w:val="00FC7B22"/>
    <w:rsid w:val="00FC7BE2"/>
    <w:rsid w:val="00FD0416"/>
    <w:rsid w:val="00FD0650"/>
    <w:rsid w:val="00FD0A38"/>
    <w:rsid w:val="00FD0B50"/>
    <w:rsid w:val="00FD0C9B"/>
    <w:rsid w:val="00FD0DE5"/>
    <w:rsid w:val="00FD0F6F"/>
    <w:rsid w:val="00FD14CE"/>
    <w:rsid w:val="00FD15B2"/>
    <w:rsid w:val="00FD190E"/>
    <w:rsid w:val="00FD290E"/>
    <w:rsid w:val="00FD2998"/>
    <w:rsid w:val="00FD310B"/>
    <w:rsid w:val="00FD36EF"/>
    <w:rsid w:val="00FD375A"/>
    <w:rsid w:val="00FD377A"/>
    <w:rsid w:val="00FD3911"/>
    <w:rsid w:val="00FD3A97"/>
    <w:rsid w:val="00FD3F7A"/>
    <w:rsid w:val="00FD40A5"/>
    <w:rsid w:val="00FD47F1"/>
    <w:rsid w:val="00FD4D00"/>
    <w:rsid w:val="00FD4D75"/>
    <w:rsid w:val="00FD5339"/>
    <w:rsid w:val="00FD540E"/>
    <w:rsid w:val="00FD594B"/>
    <w:rsid w:val="00FD5E1D"/>
    <w:rsid w:val="00FD6079"/>
    <w:rsid w:val="00FD60E2"/>
    <w:rsid w:val="00FD6BC8"/>
    <w:rsid w:val="00FD6EC4"/>
    <w:rsid w:val="00FD7084"/>
    <w:rsid w:val="00FD7D00"/>
    <w:rsid w:val="00FE075B"/>
    <w:rsid w:val="00FE07F1"/>
    <w:rsid w:val="00FE09EA"/>
    <w:rsid w:val="00FE17D4"/>
    <w:rsid w:val="00FE18F2"/>
    <w:rsid w:val="00FE1BAF"/>
    <w:rsid w:val="00FE1DBC"/>
    <w:rsid w:val="00FE21DE"/>
    <w:rsid w:val="00FE23FB"/>
    <w:rsid w:val="00FE2571"/>
    <w:rsid w:val="00FE2619"/>
    <w:rsid w:val="00FE2864"/>
    <w:rsid w:val="00FE2AA6"/>
    <w:rsid w:val="00FE2B22"/>
    <w:rsid w:val="00FE3839"/>
    <w:rsid w:val="00FE3A0C"/>
    <w:rsid w:val="00FE3CC8"/>
    <w:rsid w:val="00FE4D1E"/>
    <w:rsid w:val="00FE4E03"/>
    <w:rsid w:val="00FE502F"/>
    <w:rsid w:val="00FE5281"/>
    <w:rsid w:val="00FE52CD"/>
    <w:rsid w:val="00FE52D5"/>
    <w:rsid w:val="00FE5914"/>
    <w:rsid w:val="00FE5BA1"/>
    <w:rsid w:val="00FE5EFA"/>
    <w:rsid w:val="00FE60F9"/>
    <w:rsid w:val="00FE64C1"/>
    <w:rsid w:val="00FE67C8"/>
    <w:rsid w:val="00FE69FB"/>
    <w:rsid w:val="00FE6C1E"/>
    <w:rsid w:val="00FE6E20"/>
    <w:rsid w:val="00FE6F10"/>
    <w:rsid w:val="00FE7094"/>
    <w:rsid w:val="00FE715F"/>
    <w:rsid w:val="00FE763E"/>
    <w:rsid w:val="00FE7DB3"/>
    <w:rsid w:val="00FF052C"/>
    <w:rsid w:val="00FF0DE2"/>
    <w:rsid w:val="00FF1757"/>
    <w:rsid w:val="00FF1C2F"/>
    <w:rsid w:val="00FF2491"/>
    <w:rsid w:val="00FF28BC"/>
    <w:rsid w:val="00FF2964"/>
    <w:rsid w:val="00FF2998"/>
    <w:rsid w:val="00FF36DE"/>
    <w:rsid w:val="00FF3BC7"/>
    <w:rsid w:val="00FF4158"/>
    <w:rsid w:val="00FF4813"/>
    <w:rsid w:val="00FF5314"/>
    <w:rsid w:val="00FF58F1"/>
    <w:rsid w:val="00FF5A54"/>
    <w:rsid w:val="00FF5AB9"/>
    <w:rsid w:val="00FF6A0C"/>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6B126F44"/>
  <w15:chartTrackingRefBased/>
  <w15:docId w15:val="{E79AAC83-4115-4365-9030-2D42E232E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15"/>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99"/>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val="en-GB"/>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1"/>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qFormat/>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styleId="Mention">
    <w:name w:val="Mention"/>
    <w:basedOn w:val="DefaultParagraphFont"/>
    <w:uiPriority w:val="99"/>
    <w:unhideWhenUsed/>
    <w:rsid w:val="006E21B8"/>
    <w:rPr>
      <w:color w:val="2B579A"/>
      <w:shd w:val="clear" w:color="auto" w:fill="E1DFDD"/>
    </w:rPr>
  </w:style>
  <w:style w:type="character" w:customStyle="1" w:styleId="TFChar">
    <w:name w:val="TF Char"/>
    <w:link w:val="TF"/>
    <w:qFormat/>
    <w:rsid w:val="00454A5A"/>
    <w:rPr>
      <w:rFonts w:ascii="Arial" w:eastAsia="Times New Roman" w:hAnsi="Arial"/>
      <w:b/>
      <w:lang w:val="en-GB"/>
    </w:rPr>
  </w:style>
  <w:style w:type="paragraph" w:customStyle="1" w:styleId="4h4H4H41h41H42h42H43h43H411h411H421h421H44h">
    <w:name w:val="スタイル 見出し 4h4H4H41h41H42h42H43h43H411h411H421h421H44h..."/>
    <w:basedOn w:val="Heading4"/>
    <w:rsid w:val="00EA4E4E"/>
    <w:pPr>
      <w:keepLines w:val="0"/>
      <w:numPr>
        <w:numId w:val="18"/>
      </w:numPr>
      <w:overflowPunct/>
      <w:autoSpaceDE/>
      <w:autoSpaceDN/>
      <w:adjustRightInd/>
      <w:spacing w:before="240" w:after="60"/>
      <w:textAlignment w:val="auto"/>
    </w:pPr>
    <w:rPr>
      <w:rFonts w:eastAsia="Batang"/>
      <w:b/>
      <w:i/>
      <w:iCs/>
      <w:sz w:val="20"/>
      <w:szCs w:val="26"/>
      <w:lang w:eastAsia="x-none"/>
    </w:rPr>
  </w:style>
  <w:style w:type="paragraph" w:customStyle="1" w:styleId="paragraph">
    <w:name w:val="paragraph"/>
    <w:basedOn w:val="Normal"/>
    <w:rsid w:val="00544824"/>
    <w:pPr>
      <w:overflowPunct/>
      <w:autoSpaceDE/>
      <w:autoSpaceDN/>
      <w:adjustRightInd/>
      <w:spacing w:before="100" w:beforeAutospacing="1" w:after="100" w:afterAutospacing="1"/>
      <w:textAlignment w:val="auto"/>
    </w:pPr>
    <w:rPr>
      <w:sz w:val="24"/>
      <w:szCs w:val="24"/>
      <w:lang w:eastAsia="en-GB"/>
    </w:rPr>
  </w:style>
  <w:style w:type="character" w:customStyle="1" w:styleId="scxp188445932">
    <w:name w:val="scxp188445932"/>
    <w:basedOn w:val="DefaultParagraphFont"/>
    <w:rsid w:val="00544824"/>
  </w:style>
  <w:style w:type="character" w:customStyle="1" w:styleId="eop">
    <w:name w:val="eop"/>
    <w:basedOn w:val="DefaultParagraphFont"/>
    <w:rsid w:val="005448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47370701">
      <w:bodyDiv w:val="1"/>
      <w:marLeft w:val="0"/>
      <w:marRight w:val="0"/>
      <w:marTop w:val="0"/>
      <w:marBottom w:val="0"/>
      <w:divBdr>
        <w:top w:val="none" w:sz="0" w:space="0" w:color="auto"/>
        <w:left w:val="none" w:sz="0" w:space="0" w:color="auto"/>
        <w:bottom w:val="none" w:sz="0" w:space="0" w:color="auto"/>
        <w:right w:val="none" w:sz="0" w:space="0" w:color="auto"/>
      </w:divBdr>
      <w:divsChild>
        <w:div w:id="870651466">
          <w:marLeft w:val="346"/>
          <w:marRight w:val="0"/>
          <w:marTop w:val="120"/>
          <w:marBottom w:val="0"/>
          <w:divBdr>
            <w:top w:val="none" w:sz="0" w:space="0" w:color="auto"/>
            <w:left w:val="none" w:sz="0" w:space="0" w:color="auto"/>
            <w:bottom w:val="none" w:sz="0" w:space="0" w:color="auto"/>
            <w:right w:val="none" w:sz="0" w:space="0" w:color="auto"/>
          </w:divBdr>
        </w:div>
        <w:div w:id="1294750930">
          <w:marLeft w:val="734"/>
          <w:marRight w:val="0"/>
          <w:marTop w:val="80"/>
          <w:marBottom w:val="0"/>
          <w:divBdr>
            <w:top w:val="none" w:sz="0" w:space="0" w:color="auto"/>
            <w:left w:val="none" w:sz="0" w:space="0" w:color="auto"/>
            <w:bottom w:val="none" w:sz="0" w:space="0" w:color="auto"/>
            <w:right w:val="none" w:sz="0" w:space="0" w:color="auto"/>
          </w:divBdr>
        </w:div>
      </w:divsChild>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052481">
      <w:bodyDiv w:val="1"/>
      <w:marLeft w:val="0"/>
      <w:marRight w:val="0"/>
      <w:marTop w:val="0"/>
      <w:marBottom w:val="0"/>
      <w:divBdr>
        <w:top w:val="none" w:sz="0" w:space="0" w:color="auto"/>
        <w:left w:val="none" w:sz="0" w:space="0" w:color="auto"/>
        <w:bottom w:val="none" w:sz="0" w:space="0" w:color="auto"/>
        <w:right w:val="none" w:sz="0" w:space="0" w:color="auto"/>
      </w:divBdr>
      <w:divsChild>
        <w:div w:id="868370947">
          <w:marLeft w:val="346"/>
          <w:marRight w:val="0"/>
          <w:marTop w:val="120"/>
          <w:marBottom w:val="0"/>
          <w:divBdr>
            <w:top w:val="none" w:sz="0" w:space="0" w:color="auto"/>
            <w:left w:val="none" w:sz="0" w:space="0" w:color="auto"/>
            <w:bottom w:val="none" w:sz="0" w:space="0" w:color="auto"/>
            <w:right w:val="none" w:sz="0" w:space="0" w:color="auto"/>
          </w:divBdr>
        </w:div>
        <w:div w:id="545802140">
          <w:marLeft w:val="734"/>
          <w:marRight w:val="0"/>
          <w:marTop w:val="80"/>
          <w:marBottom w:val="0"/>
          <w:divBdr>
            <w:top w:val="none" w:sz="0" w:space="0" w:color="auto"/>
            <w:left w:val="none" w:sz="0" w:space="0" w:color="auto"/>
            <w:bottom w:val="none" w:sz="0" w:space="0" w:color="auto"/>
            <w:right w:val="none" w:sz="0" w:space="0" w:color="auto"/>
          </w:divBdr>
        </w:div>
        <w:div w:id="1662347766">
          <w:marLeft w:val="734"/>
          <w:marRight w:val="0"/>
          <w:marTop w:val="80"/>
          <w:marBottom w:val="0"/>
          <w:divBdr>
            <w:top w:val="none" w:sz="0" w:space="0" w:color="auto"/>
            <w:left w:val="none" w:sz="0" w:space="0" w:color="auto"/>
            <w:bottom w:val="none" w:sz="0" w:space="0" w:color="auto"/>
            <w:right w:val="none" w:sz="0" w:space="0" w:color="auto"/>
          </w:divBdr>
        </w:div>
      </w:divsChild>
    </w:div>
    <w:div w:id="475148693">
      <w:bodyDiv w:val="1"/>
      <w:marLeft w:val="0"/>
      <w:marRight w:val="0"/>
      <w:marTop w:val="0"/>
      <w:marBottom w:val="0"/>
      <w:divBdr>
        <w:top w:val="none" w:sz="0" w:space="0" w:color="auto"/>
        <w:left w:val="none" w:sz="0" w:space="0" w:color="auto"/>
        <w:bottom w:val="none" w:sz="0" w:space="0" w:color="auto"/>
        <w:right w:val="none" w:sz="0" w:space="0" w:color="auto"/>
      </w:divBdr>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64742508">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180132">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87351251">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29889889">
      <w:bodyDiv w:val="1"/>
      <w:marLeft w:val="0"/>
      <w:marRight w:val="0"/>
      <w:marTop w:val="0"/>
      <w:marBottom w:val="0"/>
      <w:divBdr>
        <w:top w:val="none" w:sz="0" w:space="0" w:color="auto"/>
        <w:left w:val="none" w:sz="0" w:space="0" w:color="auto"/>
        <w:bottom w:val="none" w:sz="0" w:space="0" w:color="auto"/>
        <w:right w:val="none" w:sz="0" w:space="0" w:color="auto"/>
      </w:divBdr>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00191736">
      <w:bodyDiv w:val="1"/>
      <w:marLeft w:val="0"/>
      <w:marRight w:val="0"/>
      <w:marTop w:val="0"/>
      <w:marBottom w:val="0"/>
      <w:divBdr>
        <w:top w:val="none" w:sz="0" w:space="0" w:color="auto"/>
        <w:left w:val="none" w:sz="0" w:space="0" w:color="auto"/>
        <w:bottom w:val="none" w:sz="0" w:space="0" w:color="auto"/>
        <w:right w:val="none" w:sz="0" w:space="0" w:color="auto"/>
      </w:divBdr>
      <w:divsChild>
        <w:div w:id="1020665513">
          <w:marLeft w:val="734"/>
          <w:marRight w:val="0"/>
          <w:marTop w:val="80"/>
          <w:marBottom w:val="0"/>
          <w:divBdr>
            <w:top w:val="none" w:sz="0" w:space="0" w:color="auto"/>
            <w:left w:val="none" w:sz="0" w:space="0" w:color="auto"/>
            <w:bottom w:val="none" w:sz="0" w:space="0" w:color="auto"/>
            <w:right w:val="none" w:sz="0" w:space="0" w:color="auto"/>
          </w:divBdr>
        </w:div>
        <w:div w:id="2003897520">
          <w:marLeft w:val="734"/>
          <w:marRight w:val="0"/>
          <w:marTop w:val="8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762721910">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71915660">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0164975">
      <w:bodyDiv w:val="1"/>
      <w:marLeft w:val="0"/>
      <w:marRight w:val="0"/>
      <w:marTop w:val="0"/>
      <w:marBottom w:val="0"/>
      <w:divBdr>
        <w:top w:val="none" w:sz="0" w:space="0" w:color="auto"/>
        <w:left w:val="none" w:sz="0" w:space="0" w:color="auto"/>
        <w:bottom w:val="none" w:sz="0" w:space="0" w:color="auto"/>
        <w:right w:val="none" w:sz="0" w:space="0" w:color="auto"/>
      </w:divBdr>
      <w:divsChild>
        <w:div w:id="207688733">
          <w:marLeft w:val="346"/>
          <w:marRight w:val="0"/>
          <w:marTop w:val="120"/>
          <w:marBottom w:val="0"/>
          <w:divBdr>
            <w:top w:val="none" w:sz="0" w:space="0" w:color="auto"/>
            <w:left w:val="none" w:sz="0" w:space="0" w:color="auto"/>
            <w:bottom w:val="none" w:sz="0" w:space="0" w:color="auto"/>
            <w:right w:val="none" w:sz="0" w:space="0" w:color="auto"/>
          </w:divBdr>
        </w:div>
        <w:div w:id="17052519">
          <w:marLeft w:val="734"/>
          <w:marRight w:val="0"/>
          <w:marTop w:val="80"/>
          <w:marBottom w:val="0"/>
          <w:divBdr>
            <w:top w:val="none" w:sz="0" w:space="0" w:color="auto"/>
            <w:left w:val="none" w:sz="0" w:space="0" w:color="auto"/>
            <w:bottom w:val="none" w:sz="0" w:space="0" w:color="auto"/>
            <w:right w:val="none" w:sz="0" w:space="0" w:color="auto"/>
          </w:divBdr>
        </w:div>
        <w:div w:id="262959124">
          <w:marLeft w:val="734"/>
          <w:marRight w:val="0"/>
          <w:marTop w:val="80"/>
          <w:marBottom w:val="0"/>
          <w:divBdr>
            <w:top w:val="none" w:sz="0" w:space="0" w:color="auto"/>
            <w:left w:val="none" w:sz="0" w:space="0" w:color="auto"/>
            <w:bottom w:val="none" w:sz="0" w:space="0" w:color="auto"/>
            <w:right w:val="none" w:sz="0" w:space="0" w:color="auto"/>
          </w:divBdr>
        </w:div>
        <w:div w:id="2069572453">
          <w:marLeft w:val="346"/>
          <w:marRight w:val="0"/>
          <w:marTop w:val="120"/>
          <w:marBottom w:val="0"/>
          <w:divBdr>
            <w:top w:val="none" w:sz="0" w:space="0" w:color="auto"/>
            <w:left w:val="none" w:sz="0" w:space="0" w:color="auto"/>
            <w:bottom w:val="none" w:sz="0" w:space="0" w:color="auto"/>
            <w:right w:val="none" w:sz="0" w:space="0" w:color="auto"/>
          </w:divBdr>
        </w:div>
        <w:div w:id="1453590294">
          <w:marLeft w:val="734"/>
          <w:marRight w:val="0"/>
          <w:marTop w:val="80"/>
          <w:marBottom w:val="0"/>
          <w:divBdr>
            <w:top w:val="none" w:sz="0" w:space="0" w:color="auto"/>
            <w:left w:val="none" w:sz="0" w:space="0" w:color="auto"/>
            <w:bottom w:val="none" w:sz="0" w:space="0" w:color="auto"/>
            <w:right w:val="none" w:sz="0" w:space="0" w:color="auto"/>
          </w:divBdr>
        </w:div>
      </w:divsChild>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1938262">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044939804">
      <w:bodyDiv w:val="1"/>
      <w:marLeft w:val="0"/>
      <w:marRight w:val="0"/>
      <w:marTop w:val="0"/>
      <w:marBottom w:val="0"/>
      <w:divBdr>
        <w:top w:val="none" w:sz="0" w:space="0" w:color="auto"/>
        <w:left w:val="none" w:sz="0" w:space="0" w:color="auto"/>
        <w:bottom w:val="none" w:sz="0" w:space="0" w:color="auto"/>
        <w:right w:val="none" w:sz="0" w:space="0" w:color="auto"/>
      </w:divBdr>
      <w:divsChild>
        <w:div w:id="1269965819">
          <w:marLeft w:val="547"/>
          <w:marRight w:val="0"/>
          <w:marTop w:val="0"/>
          <w:marBottom w:val="0"/>
          <w:divBdr>
            <w:top w:val="none" w:sz="0" w:space="0" w:color="auto"/>
            <w:left w:val="none" w:sz="0" w:space="0" w:color="auto"/>
            <w:bottom w:val="none" w:sz="0" w:space="0" w:color="auto"/>
            <w:right w:val="none" w:sz="0" w:space="0" w:color="auto"/>
          </w:divBdr>
        </w:div>
        <w:div w:id="280648303">
          <w:marLeft w:val="547"/>
          <w:marRight w:val="0"/>
          <w:marTop w:val="0"/>
          <w:marBottom w:val="0"/>
          <w:divBdr>
            <w:top w:val="none" w:sz="0" w:space="0" w:color="auto"/>
            <w:left w:val="none" w:sz="0" w:space="0" w:color="auto"/>
            <w:bottom w:val="none" w:sz="0" w:space="0" w:color="auto"/>
            <w:right w:val="none" w:sz="0" w:space="0" w:color="auto"/>
          </w:divBdr>
        </w:div>
        <w:div w:id="1274821422">
          <w:marLeft w:val="547"/>
          <w:marRight w:val="0"/>
          <w:marTop w:val="0"/>
          <w:marBottom w:val="0"/>
          <w:divBdr>
            <w:top w:val="none" w:sz="0" w:space="0" w:color="auto"/>
            <w:left w:val="none" w:sz="0" w:space="0" w:color="auto"/>
            <w:bottom w:val="none" w:sz="0" w:space="0" w:color="auto"/>
            <w:right w:val="none" w:sz="0" w:space="0" w:color="auto"/>
          </w:divBdr>
        </w:div>
        <w:div w:id="680668964">
          <w:marLeft w:val="547"/>
          <w:marRight w:val="0"/>
          <w:marTop w:val="0"/>
          <w:marBottom w:val="0"/>
          <w:divBdr>
            <w:top w:val="none" w:sz="0" w:space="0" w:color="auto"/>
            <w:left w:val="none" w:sz="0" w:space="0" w:color="auto"/>
            <w:bottom w:val="none" w:sz="0" w:space="0" w:color="auto"/>
            <w:right w:val="none" w:sz="0" w:space="0" w:color="auto"/>
          </w:divBdr>
        </w:div>
        <w:div w:id="31003334">
          <w:marLeft w:val="547"/>
          <w:marRight w:val="0"/>
          <w:marTop w:val="0"/>
          <w:marBottom w:val="0"/>
          <w:divBdr>
            <w:top w:val="none" w:sz="0" w:space="0" w:color="auto"/>
            <w:left w:val="none" w:sz="0" w:space="0" w:color="auto"/>
            <w:bottom w:val="none" w:sz="0" w:space="0" w:color="auto"/>
            <w:right w:val="none" w:sz="0" w:space="0" w:color="auto"/>
          </w:divBdr>
        </w:div>
        <w:div w:id="972637474">
          <w:marLeft w:val="547"/>
          <w:marRight w:val="0"/>
          <w:marTop w:val="0"/>
          <w:marBottom w:val="0"/>
          <w:divBdr>
            <w:top w:val="none" w:sz="0" w:space="0" w:color="auto"/>
            <w:left w:val="none" w:sz="0" w:space="0" w:color="auto"/>
            <w:bottom w:val="none" w:sz="0" w:space="0" w:color="auto"/>
            <w:right w:val="none" w:sz="0" w:space="0" w:color="auto"/>
          </w:divBdr>
        </w:div>
        <w:div w:id="1170750279">
          <w:marLeft w:val="547"/>
          <w:marRight w:val="0"/>
          <w:marTop w:val="0"/>
          <w:marBottom w:val="0"/>
          <w:divBdr>
            <w:top w:val="none" w:sz="0" w:space="0" w:color="auto"/>
            <w:left w:val="none" w:sz="0" w:space="0" w:color="auto"/>
            <w:bottom w:val="none" w:sz="0" w:space="0" w:color="auto"/>
            <w:right w:val="none" w:sz="0" w:space="0" w:color="auto"/>
          </w:divBdr>
        </w:div>
        <w:div w:id="1846628059">
          <w:marLeft w:val="547"/>
          <w:marRight w:val="0"/>
          <w:marTop w:val="0"/>
          <w:marBottom w:val="0"/>
          <w:divBdr>
            <w:top w:val="none" w:sz="0" w:space="0" w:color="auto"/>
            <w:left w:val="none" w:sz="0" w:space="0" w:color="auto"/>
            <w:bottom w:val="none" w:sz="0" w:space="0" w:color="auto"/>
            <w:right w:val="none" w:sz="0" w:space="0" w:color="auto"/>
          </w:divBdr>
        </w:div>
        <w:div w:id="1239897214">
          <w:marLeft w:val="547"/>
          <w:marRight w:val="0"/>
          <w:marTop w:val="0"/>
          <w:marBottom w:val="0"/>
          <w:divBdr>
            <w:top w:val="none" w:sz="0" w:space="0" w:color="auto"/>
            <w:left w:val="none" w:sz="0" w:space="0" w:color="auto"/>
            <w:bottom w:val="none" w:sz="0" w:space="0" w:color="auto"/>
            <w:right w:val="none" w:sz="0" w:space="0" w:color="auto"/>
          </w:divBdr>
        </w:div>
        <w:div w:id="1460102678">
          <w:marLeft w:val="547"/>
          <w:marRight w:val="0"/>
          <w:marTop w:val="0"/>
          <w:marBottom w:val="0"/>
          <w:divBdr>
            <w:top w:val="none" w:sz="0" w:space="0" w:color="auto"/>
            <w:left w:val="none" w:sz="0" w:space="0" w:color="auto"/>
            <w:bottom w:val="none" w:sz="0" w:space="0" w:color="auto"/>
            <w:right w:val="none" w:sz="0" w:space="0" w:color="auto"/>
          </w:divBdr>
        </w:div>
      </w:divsChild>
    </w:div>
    <w:div w:id="2051294107">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6.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2.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customXml/itemProps4.xml><?xml version="1.0" encoding="utf-8"?>
<ds:datastoreItem xmlns:ds="http://schemas.openxmlformats.org/officeDocument/2006/customXml" ds:itemID="{1CDE1D3E-5B0B-4DEF-B073-A8EAFD0A8D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1846</Words>
  <Characters>10525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Random access support in SBFD Operation</vt:lpstr>
    </vt:vector>
  </TitlesOfParts>
  <Company>Alcatel-Lucent</Company>
  <LinksUpToDate>false</LinksUpToDate>
  <CharactersWithSpaces>12347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Conditional Intra-CU LTM</dc:title>
  <dc:subject/>
  <dc:creator>Sony</dc:creator>
  <cp:keywords/>
  <cp:lastModifiedBy>Awad, Yassin</cp:lastModifiedBy>
  <cp:revision>2</cp:revision>
  <cp:lastPrinted>2009-09-28T08:02:00Z</cp:lastPrinted>
  <dcterms:created xsi:type="dcterms:W3CDTF">2024-11-07T14:58:00Z</dcterms:created>
  <dcterms:modified xsi:type="dcterms:W3CDTF">2024-11-07T14:58:00Z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